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4D6" w:rsidRPr="002A54D6" w:rsidRDefault="002A54D6" w:rsidP="00EF3B4B">
      <w:pPr>
        <w:spacing w:after="0" w:line="240" w:lineRule="auto"/>
        <w:ind w:left="5664" w:firstLine="708"/>
        <w:jc w:val="both"/>
        <w:rPr>
          <w:rFonts w:ascii="Times New Roman" w:hAnsi="Times New Roman"/>
          <w:sz w:val="28"/>
          <w:szCs w:val="28"/>
        </w:rPr>
      </w:pPr>
      <w:r w:rsidRPr="002A54D6">
        <w:rPr>
          <w:rFonts w:ascii="Times New Roman" w:hAnsi="Times New Roman"/>
          <w:sz w:val="28"/>
          <w:szCs w:val="28"/>
        </w:rPr>
        <w:t>Додаток</w:t>
      </w:r>
      <w:r w:rsidR="00EF3B4B">
        <w:rPr>
          <w:rFonts w:ascii="Times New Roman" w:hAnsi="Times New Roman"/>
          <w:sz w:val="28"/>
          <w:szCs w:val="28"/>
        </w:rPr>
        <w:t xml:space="preserve"> 2</w:t>
      </w:r>
    </w:p>
    <w:p w:rsidR="002A54D6" w:rsidRPr="002A54D6" w:rsidRDefault="002A54D6" w:rsidP="00EF3B4B">
      <w:pPr>
        <w:spacing w:after="0" w:line="240" w:lineRule="auto"/>
        <w:ind w:left="5664" w:firstLine="708"/>
        <w:jc w:val="both"/>
        <w:rPr>
          <w:rFonts w:ascii="Times New Roman" w:hAnsi="Times New Roman"/>
          <w:sz w:val="28"/>
          <w:szCs w:val="28"/>
        </w:rPr>
      </w:pPr>
      <w:r w:rsidRPr="002A54D6">
        <w:rPr>
          <w:rFonts w:ascii="Times New Roman" w:hAnsi="Times New Roman"/>
          <w:sz w:val="28"/>
          <w:szCs w:val="28"/>
        </w:rPr>
        <w:t>до рішення міської ради</w:t>
      </w:r>
    </w:p>
    <w:p w:rsidR="002A54D6" w:rsidRPr="002A54D6" w:rsidRDefault="002A54D6" w:rsidP="00EF3B4B">
      <w:pPr>
        <w:spacing w:after="0" w:line="240" w:lineRule="auto"/>
        <w:ind w:left="5664" w:firstLine="708"/>
        <w:jc w:val="both"/>
        <w:rPr>
          <w:rFonts w:ascii="Times New Roman" w:hAnsi="Times New Roman"/>
          <w:sz w:val="28"/>
          <w:szCs w:val="28"/>
        </w:rPr>
      </w:pPr>
      <w:r w:rsidRPr="002A54D6">
        <w:rPr>
          <w:rFonts w:ascii="Times New Roman" w:hAnsi="Times New Roman"/>
          <w:sz w:val="28"/>
          <w:szCs w:val="28"/>
        </w:rPr>
        <w:t>від __________ №_____</w:t>
      </w:r>
    </w:p>
    <w:p w:rsidR="00EF3B4B" w:rsidRDefault="00EF3B4B" w:rsidP="00EF3B4B">
      <w:pPr>
        <w:spacing w:after="0" w:line="240" w:lineRule="auto"/>
        <w:rPr>
          <w:rFonts w:ascii="Times New Roman" w:hAnsi="Times New Roman"/>
          <w:b/>
          <w:color w:val="000000"/>
          <w:sz w:val="28"/>
          <w:szCs w:val="28"/>
          <w:lang w:eastAsia="uk-UA"/>
        </w:rPr>
      </w:pPr>
    </w:p>
    <w:p w:rsidR="002F3420" w:rsidRPr="00EF3B4B" w:rsidRDefault="002F3420" w:rsidP="00EF3B4B">
      <w:pPr>
        <w:spacing w:after="0" w:line="240" w:lineRule="auto"/>
        <w:jc w:val="center"/>
        <w:rPr>
          <w:rFonts w:ascii="Times New Roman" w:hAnsi="Times New Roman"/>
          <w:b/>
          <w:color w:val="000000"/>
          <w:sz w:val="28"/>
          <w:szCs w:val="28"/>
          <w:lang w:eastAsia="uk-UA"/>
        </w:rPr>
      </w:pPr>
      <w:r w:rsidRPr="00EF3B4B">
        <w:rPr>
          <w:rFonts w:ascii="Times New Roman" w:hAnsi="Times New Roman"/>
          <w:b/>
          <w:color w:val="000000"/>
          <w:sz w:val="28"/>
          <w:szCs w:val="28"/>
          <w:lang w:eastAsia="uk-UA"/>
        </w:rPr>
        <w:t>СКЛАД</w:t>
      </w:r>
    </w:p>
    <w:p w:rsidR="002F3420" w:rsidRPr="00EF3B4B" w:rsidRDefault="002F3420" w:rsidP="001815F9">
      <w:pPr>
        <w:spacing w:after="0" w:line="240" w:lineRule="auto"/>
        <w:jc w:val="center"/>
        <w:rPr>
          <w:rFonts w:ascii="Times New Roman" w:hAnsi="Times New Roman"/>
          <w:color w:val="000000"/>
          <w:sz w:val="28"/>
          <w:szCs w:val="28"/>
          <w:lang w:eastAsia="uk-UA"/>
        </w:rPr>
      </w:pPr>
      <w:r w:rsidRPr="00EF3B4B">
        <w:rPr>
          <w:rFonts w:ascii="Times New Roman" w:hAnsi="Times New Roman"/>
          <w:color w:val="000000"/>
          <w:sz w:val="28"/>
          <w:szCs w:val="28"/>
          <w:lang w:eastAsia="uk-UA"/>
        </w:rPr>
        <w:t>конкурсної комісії з вибору керуючої компанії індустріального парку</w:t>
      </w:r>
    </w:p>
    <w:p w:rsidR="00EF3B4B" w:rsidRDefault="00EF3B4B" w:rsidP="001815F9">
      <w:pPr>
        <w:spacing w:after="0" w:line="240" w:lineRule="auto"/>
        <w:jc w:val="center"/>
        <w:rPr>
          <w:rFonts w:ascii="Times New Roman" w:hAnsi="Times New Roman"/>
          <w:color w:val="000000"/>
          <w:sz w:val="28"/>
          <w:szCs w:val="28"/>
        </w:rPr>
      </w:pPr>
      <w:r w:rsidRPr="00EF3B4B">
        <w:rPr>
          <w:rFonts w:ascii="Times New Roman" w:hAnsi="Times New Roman"/>
          <w:color w:val="000000"/>
          <w:sz w:val="28"/>
          <w:szCs w:val="28"/>
        </w:rPr>
        <w:t>«ЖИТОМИР-СХІД»</w:t>
      </w:r>
    </w:p>
    <w:p w:rsidR="00C4261A" w:rsidRPr="00EF3B4B" w:rsidRDefault="00C4261A" w:rsidP="001815F9">
      <w:pPr>
        <w:spacing w:after="0" w:line="240" w:lineRule="auto"/>
        <w:jc w:val="center"/>
        <w:rPr>
          <w:rFonts w:ascii="Times New Roman" w:hAnsi="Times New Roman"/>
          <w:i/>
          <w:sz w:val="28"/>
          <w:szCs w:val="28"/>
        </w:rPr>
      </w:pPr>
    </w:p>
    <w:tbl>
      <w:tblPr>
        <w:tblW w:w="0" w:type="auto"/>
        <w:tblLook w:val="04A0"/>
      </w:tblPr>
      <w:tblGrid>
        <w:gridCol w:w="3510"/>
        <w:gridCol w:w="6060"/>
      </w:tblGrid>
      <w:tr w:rsidR="00EF3B4B" w:rsidRPr="00EF3B4B" w:rsidTr="00EF3B4B">
        <w:tc>
          <w:tcPr>
            <w:tcW w:w="3510" w:type="dxa"/>
          </w:tcPr>
          <w:p w:rsidR="00EF3B4B" w:rsidRPr="00EF3B4B" w:rsidRDefault="00EF3B4B" w:rsidP="00EF3B4B">
            <w:pPr>
              <w:pStyle w:val="a4"/>
              <w:spacing w:after="0"/>
              <w:rPr>
                <w:sz w:val="28"/>
                <w:szCs w:val="28"/>
              </w:rPr>
            </w:pPr>
          </w:p>
        </w:tc>
        <w:tc>
          <w:tcPr>
            <w:tcW w:w="6060" w:type="dxa"/>
          </w:tcPr>
          <w:p w:rsidR="00EF3B4B" w:rsidRPr="00EF3B4B" w:rsidRDefault="00EF3B4B" w:rsidP="00EF3B4B">
            <w:pPr>
              <w:pStyle w:val="a4"/>
              <w:spacing w:after="0"/>
              <w:rPr>
                <w:sz w:val="28"/>
                <w:szCs w:val="28"/>
              </w:rPr>
            </w:pPr>
          </w:p>
        </w:tc>
      </w:tr>
      <w:tr w:rsidR="00EF3B4B" w:rsidRPr="00EF3B4B" w:rsidTr="00EF3B4B">
        <w:tc>
          <w:tcPr>
            <w:tcW w:w="3510" w:type="dxa"/>
          </w:tcPr>
          <w:p w:rsidR="00EF3B4B" w:rsidRPr="00EF3B4B" w:rsidRDefault="00EF3B4B" w:rsidP="00EF3B4B">
            <w:pPr>
              <w:pStyle w:val="a4"/>
              <w:spacing w:after="0"/>
              <w:jc w:val="left"/>
              <w:rPr>
                <w:sz w:val="28"/>
                <w:szCs w:val="28"/>
              </w:rPr>
            </w:pPr>
            <w:r>
              <w:rPr>
                <w:sz w:val="28"/>
                <w:szCs w:val="28"/>
              </w:rPr>
              <w:t>Голова конкурсної комісії</w:t>
            </w:r>
          </w:p>
        </w:tc>
        <w:tc>
          <w:tcPr>
            <w:tcW w:w="6060" w:type="dxa"/>
          </w:tcPr>
          <w:p w:rsidR="00EF3B4B" w:rsidRPr="00EF3B4B" w:rsidRDefault="00EF3B4B" w:rsidP="00EF3B4B">
            <w:pPr>
              <w:pStyle w:val="a4"/>
              <w:spacing w:after="0"/>
              <w:rPr>
                <w:sz w:val="28"/>
                <w:szCs w:val="28"/>
              </w:rPr>
            </w:pPr>
            <w:r w:rsidRPr="00EF3B4B">
              <w:rPr>
                <w:sz w:val="28"/>
                <w:szCs w:val="28"/>
              </w:rPr>
              <w:t>Заступник міського голови з питань діяльності виконавчих органів ради</w:t>
            </w:r>
          </w:p>
        </w:tc>
      </w:tr>
      <w:tr w:rsidR="00EF3B4B" w:rsidRPr="00EF3B4B" w:rsidTr="00EF3B4B">
        <w:tc>
          <w:tcPr>
            <w:tcW w:w="3510" w:type="dxa"/>
          </w:tcPr>
          <w:p w:rsidR="00EF3B4B" w:rsidRPr="00EF3B4B" w:rsidRDefault="00EF3B4B" w:rsidP="00EF3B4B">
            <w:pPr>
              <w:pStyle w:val="a4"/>
              <w:spacing w:after="0"/>
              <w:jc w:val="left"/>
              <w:rPr>
                <w:sz w:val="28"/>
                <w:szCs w:val="28"/>
              </w:rPr>
            </w:pPr>
          </w:p>
        </w:tc>
        <w:tc>
          <w:tcPr>
            <w:tcW w:w="6060" w:type="dxa"/>
          </w:tcPr>
          <w:p w:rsidR="00EF3B4B" w:rsidRPr="00EF3B4B" w:rsidRDefault="00EF3B4B" w:rsidP="00EF3B4B">
            <w:pPr>
              <w:pStyle w:val="a4"/>
              <w:spacing w:after="0"/>
              <w:rPr>
                <w:sz w:val="28"/>
                <w:szCs w:val="28"/>
              </w:rPr>
            </w:pPr>
          </w:p>
        </w:tc>
      </w:tr>
      <w:tr w:rsidR="00EF3B4B" w:rsidRPr="00EF3B4B" w:rsidTr="00EF3B4B">
        <w:tc>
          <w:tcPr>
            <w:tcW w:w="3510" w:type="dxa"/>
          </w:tcPr>
          <w:p w:rsidR="00EF3B4B" w:rsidRDefault="00EF3B4B" w:rsidP="00EF3B4B">
            <w:pPr>
              <w:pStyle w:val="a4"/>
              <w:spacing w:after="0"/>
              <w:jc w:val="left"/>
              <w:rPr>
                <w:sz w:val="28"/>
                <w:szCs w:val="28"/>
              </w:rPr>
            </w:pPr>
            <w:r>
              <w:rPr>
                <w:sz w:val="28"/>
                <w:szCs w:val="28"/>
              </w:rPr>
              <w:t xml:space="preserve">Заступник голови </w:t>
            </w:r>
          </w:p>
          <w:p w:rsidR="00EF3B4B" w:rsidRPr="00EF3B4B" w:rsidRDefault="00EF3B4B" w:rsidP="00EF3B4B">
            <w:pPr>
              <w:pStyle w:val="a4"/>
              <w:spacing w:after="0"/>
              <w:jc w:val="left"/>
              <w:rPr>
                <w:sz w:val="28"/>
                <w:szCs w:val="28"/>
              </w:rPr>
            </w:pPr>
            <w:r>
              <w:rPr>
                <w:sz w:val="28"/>
                <w:szCs w:val="28"/>
              </w:rPr>
              <w:t>конкурсної комісії</w:t>
            </w:r>
          </w:p>
        </w:tc>
        <w:tc>
          <w:tcPr>
            <w:tcW w:w="6060" w:type="dxa"/>
          </w:tcPr>
          <w:p w:rsidR="00EF3B4B" w:rsidRPr="00EF3B4B" w:rsidRDefault="00EF3B4B" w:rsidP="00EF3B4B">
            <w:pPr>
              <w:pStyle w:val="a4"/>
              <w:spacing w:after="0"/>
              <w:rPr>
                <w:sz w:val="28"/>
                <w:szCs w:val="28"/>
              </w:rPr>
            </w:pPr>
            <w:r>
              <w:rPr>
                <w:sz w:val="28"/>
                <w:szCs w:val="28"/>
              </w:rPr>
              <w:t>Директор</w:t>
            </w:r>
            <w:r w:rsidRPr="00EF3B4B">
              <w:rPr>
                <w:sz w:val="28"/>
                <w:szCs w:val="28"/>
              </w:rPr>
              <w:t xml:space="preserve"> департаменту економічного розвитку міської ради</w:t>
            </w:r>
          </w:p>
        </w:tc>
      </w:tr>
      <w:tr w:rsidR="00EF3B4B" w:rsidRPr="00EF3B4B" w:rsidTr="00EF3B4B">
        <w:tc>
          <w:tcPr>
            <w:tcW w:w="3510" w:type="dxa"/>
          </w:tcPr>
          <w:p w:rsidR="00EF3B4B" w:rsidRPr="00EF3B4B" w:rsidRDefault="00EF3B4B" w:rsidP="00EF3B4B">
            <w:pPr>
              <w:pStyle w:val="a4"/>
              <w:spacing w:after="0"/>
              <w:jc w:val="left"/>
              <w:rPr>
                <w:sz w:val="28"/>
                <w:szCs w:val="28"/>
              </w:rPr>
            </w:pPr>
          </w:p>
        </w:tc>
        <w:tc>
          <w:tcPr>
            <w:tcW w:w="6060" w:type="dxa"/>
          </w:tcPr>
          <w:p w:rsidR="00EF3B4B" w:rsidRPr="00EF3B4B" w:rsidRDefault="00EF3B4B" w:rsidP="00EF3B4B">
            <w:pPr>
              <w:pStyle w:val="a4"/>
              <w:spacing w:after="0"/>
              <w:rPr>
                <w:sz w:val="28"/>
                <w:szCs w:val="28"/>
              </w:rPr>
            </w:pPr>
          </w:p>
        </w:tc>
      </w:tr>
      <w:tr w:rsidR="00EF3B4B" w:rsidRPr="00EF3B4B" w:rsidTr="00EF3B4B">
        <w:tc>
          <w:tcPr>
            <w:tcW w:w="3510" w:type="dxa"/>
          </w:tcPr>
          <w:p w:rsidR="00EF3B4B" w:rsidRPr="00EF3B4B" w:rsidRDefault="00EF3B4B" w:rsidP="00EF3B4B">
            <w:pPr>
              <w:pStyle w:val="a4"/>
              <w:spacing w:after="0"/>
              <w:jc w:val="left"/>
              <w:rPr>
                <w:sz w:val="28"/>
                <w:szCs w:val="28"/>
              </w:rPr>
            </w:pPr>
            <w:r>
              <w:rPr>
                <w:sz w:val="28"/>
                <w:szCs w:val="28"/>
              </w:rPr>
              <w:t>Секретар конкурсної комісії</w:t>
            </w:r>
          </w:p>
          <w:p w:rsidR="00EF3B4B" w:rsidRPr="00EF3B4B" w:rsidRDefault="00EF3B4B" w:rsidP="00EF3B4B">
            <w:pPr>
              <w:pStyle w:val="a4"/>
              <w:spacing w:after="0"/>
              <w:jc w:val="left"/>
              <w:rPr>
                <w:sz w:val="28"/>
                <w:szCs w:val="28"/>
              </w:rPr>
            </w:pPr>
          </w:p>
        </w:tc>
        <w:tc>
          <w:tcPr>
            <w:tcW w:w="6060" w:type="dxa"/>
          </w:tcPr>
          <w:p w:rsidR="00EF3B4B" w:rsidRPr="00EF3B4B" w:rsidRDefault="00EF3B4B" w:rsidP="00EF3B4B">
            <w:pPr>
              <w:pStyle w:val="a4"/>
              <w:spacing w:after="0"/>
              <w:rPr>
                <w:sz w:val="28"/>
                <w:szCs w:val="28"/>
              </w:rPr>
            </w:pPr>
            <w:r w:rsidRPr="00EF3B4B">
              <w:rPr>
                <w:sz w:val="28"/>
                <w:szCs w:val="28"/>
              </w:rPr>
              <w:t>Заступник директора, начальник відділу економічного аналізу та стратегічного планування департаменту економічного розвитку міської ради</w:t>
            </w:r>
          </w:p>
        </w:tc>
      </w:tr>
      <w:tr w:rsidR="00EF3B4B" w:rsidRPr="00EF3B4B" w:rsidTr="00EF3B4B">
        <w:tc>
          <w:tcPr>
            <w:tcW w:w="3510" w:type="dxa"/>
          </w:tcPr>
          <w:p w:rsidR="00EF3B4B" w:rsidRPr="00EF3B4B" w:rsidRDefault="00EF3B4B" w:rsidP="00EF3B4B">
            <w:pPr>
              <w:pStyle w:val="a4"/>
              <w:spacing w:after="0"/>
              <w:jc w:val="left"/>
              <w:rPr>
                <w:sz w:val="28"/>
                <w:szCs w:val="28"/>
              </w:rPr>
            </w:pPr>
          </w:p>
        </w:tc>
        <w:tc>
          <w:tcPr>
            <w:tcW w:w="6060" w:type="dxa"/>
          </w:tcPr>
          <w:p w:rsidR="00EF3B4B" w:rsidRPr="00EF3B4B" w:rsidRDefault="00EF3B4B" w:rsidP="00EF3B4B">
            <w:pPr>
              <w:pStyle w:val="a4"/>
              <w:spacing w:after="0"/>
              <w:rPr>
                <w:sz w:val="28"/>
                <w:szCs w:val="28"/>
              </w:rPr>
            </w:pPr>
          </w:p>
        </w:tc>
      </w:tr>
      <w:tr w:rsidR="00EF3B4B" w:rsidRPr="00EF3B4B" w:rsidTr="00EF3B4B">
        <w:tc>
          <w:tcPr>
            <w:tcW w:w="3510" w:type="dxa"/>
          </w:tcPr>
          <w:p w:rsidR="00EF3B4B" w:rsidRPr="00EF3B4B" w:rsidRDefault="00EF3B4B" w:rsidP="00EF3B4B">
            <w:pPr>
              <w:pStyle w:val="a4"/>
              <w:spacing w:after="0"/>
              <w:jc w:val="left"/>
              <w:rPr>
                <w:sz w:val="28"/>
                <w:szCs w:val="28"/>
              </w:rPr>
            </w:pPr>
            <w:r>
              <w:rPr>
                <w:sz w:val="28"/>
                <w:szCs w:val="28"/>
              </w:rPr>
              <w:t>Члени комісії:</w:t>
            </w:r>
          </w:p>
        </w:tc>
        <w:tc>
          <w:tcPr>
            <w:tcW w:w="6060" w:type="dxa"/>
          </w:tcPr>
          <w:p w:rsidR="00EF3B4B" w:rsidRPr="00EF3B4B" w:rsidRDefault="00C4261A" w:rsidP="00EF3B4B">
            <w:pPr>
              <w:pStyle w:val="a4"/>
              <w:spacing w:after="0"/>
              <w:rPr>
                <w:sz w:val="28"/>
                <w:szCs w:val="28"/>
              </w:rPr>
            </w:pPr>
            <w:r>
              <w:rPr>
                <w:color w:val="000000"/>
                <w:sz w:val="28"/>
                <w:szCs w:val="28"/>
              </w:rPr>
              <w:t>Г</w:t>
            </w:r>
            <w:r w:rsidR="00EF3B4B" w:rsidRPr="00D21D29">
              <w:rPr>
                <w:color w:val="000000"/>
                <w:sz w:val="28"/>
                <w:szCs w:val="28"/>
              </w:rPr>
              <w:t xml:space="preserve">олова </w:t>
            </w:r>
            <w:hyperlink r:id="rId7" w:history="1">
              <w:r w:rsidR="00EF3B4B" w:rsidRPr="00D21D29">
                <w:rPr>
                  <w:color w:val="000000"/>
                  <w:sz w:val="28"/>
                  <w:szCs w:val="28"/>
                </w:rPr>
                <w:t>постійн</w:t>
              </w:r>
              <w:r w:rsidR="00EF3B4B">
                <w:rPr>
                  <w:color w:val="000000"/>
                  <w:sz w:val="28"/>
                  <w:szCs w:val="28"/>
                </w:rPr>
                <w:t>ої</w:t>
              </w:r>
              <w:r w:rsidR="00EF3B4B" w:rsidRPr="00D21D29">
                <w:rPr>
                  <w:color w:val="000000"/>
                  <w:sz w:val="28"/>
                  <w:szCs w:val="28"/>
                </w:rPr>
                <w:t xml:space="preserve"> комісі</w:t>
              </w:r>
              <w:r w:rsidR="00EF3B4B">
                <w:rPr>
                  <w:color w:val="000000"/>
                  <w:sz w:val="28"/>
                  <w:szCs w:val="28"/>
                </w:rPr>
                <w:t>ї</w:t>
              </w:r>
              <w:r w:rsidR="00EF3B4B" w:rsidRPr="00D21D29">
                <w:rPr>
                  <w:color w:val="000000"/>
                  <w:sz w:val="28"/>
                  <w:szCs w:val="28"/>
                </w:rPr>
                <w:t xml:space="preserve"> з питань бюджету, економічного розвитку, комунальної власності, підприємництва, торгівлі та залучення інвестицій</w:t>
              </w:r>
            </w:hyperlink>
          </w:p>
        </w:tc>
      </w:tr>
      <w:tr w:rsidR="00EF3B4B" w:rsidRPr="00EF3B4B" w:rsidTr="00EF3B4B">
        <w:tc>
          <w:tcPr>
            <w:tcW w:w="3510" w:type="dxa"/>
          </w:tcPr>
          <w:p w:rsidR="00EF3B4B" w:rsidRPr="00EF3B4B" w:rsidRDefault="00EF3B4B" w:rsidP="00EF3B4B">
            <w:pPr>
              <w:pStyle w:val="a4"/>
              <w:spacing w:after="0"/>
              <w:jc w:val="left"/>
              <w:rPr>
                <w:sz w:val="28"/>
                <w:szCs w:val="28"/>
              </w:rPr>
            </w:pPr>
          </w:p>
        </w:tc>
        <w:tc>
          <w:tcPr>
            <w:tcW w:w="6060" w:type="dxa"/>
          </w:tcPr>
          <w:p w:rsidR="00EF3B4B" w:rsidRPr="00EF3B4B" w:rsidRDefault="00EF3B4B" w:rsidP="00EF3B4B">
            <w:pPr>
              <w:pStyle w:val="a4"/>
              <w:spacing w:after="0"/>
              <w:rPr>
                <w:sz w:val="28"/>
                <w:szCs w:val="28"/>
              </w:rPr>
            </w:pPr>
          </w:p>
        </w:tc>
      </w:tr>
      <w:tr w:rsidR="00EF3B4B" w:rsidRPr="00EF3B4B" w:rsidTr="00EF3B4B">
        <w:tc>
          <w:tcPr>
            <w:tcW w:w="3510" w:type="dxa"/>
          </w:tcPr>
          <w:p w:rsidR="00EF3B4B" w:rsidRPr="00EF3B4B" w:rsidRDefault="00EF3B4B" w:rsidP="00EF3B4B">
            <w:pPr>
              <w:pStyle w:val="a4"/>
              <w:spacing w:after="0"/>
              <w:jc w:val="left"/>
              <w:rPr>
                <w:sz w:val="28"/>
                <w:szCs w:val="28"/>
              </w:rPr>
            </w:pPr>
          </w:p>
        </w:tc>
        <w:tc>
          <w:tcPr>
            <w:tcW w:w="6060" w:type="dxa"/>
          </w:tcPr>
          <w:p w:rsidR="00EF3B4B" w:rsidRPr="00EF3B4B" w:rsidRDefault="00C4261A" w:rsidP="00EF3B4B">
            <w:pPr>
              <w:pStyle w:val="a4"/>
              <w:spacing w:after="0"/>
              <w:rPr>
                <w:sz w:val="28"/>
                <w:szCs w:val="28"/>
              </w:rPr>
            </w:pPr>
            <w:r>
              <w:rPr>
                <w:color w:val="000000"/>
                <w:sz w:val="28"/>
                <w:szCs w:val="28"/>
              </w:rPr>
              <w:t>Г</w:t>
            </w:r>
            <w:r w:rsidR="00EF3B4B" w:rsidRPr="00D21D29">
              <w:rPr>
                <w:color w:val="000000"/>
                <w:sz w:val="28"/>
                <w:szCs w:val="28"/>
              </w:rPr>
              <w:t xml:space="preserve">олова </w:t>
            </w:r>
            <w:hyperlink r:id="rId8" w:history="1">
              <w:r w:rsidR="00EF3B4B" w:rsidRPr="00D21D29">
                <w:rPr>
                  <w:color w:val="000000"/>
                  <w:sz w:val="28"/>
                  <w:szCs w:val="28"/>
                </w:rPr>
                <w:t>постійної комісії з питань містобудування, архітектури та землекористування</w:t>
              </w:r>
            </w:hyperlink>
          </w:p>
        </w:tc>
      </w:tr>
      <w:tr w:rsidR="00EF3B4B" w:rsidRPr="00EF3B4B" w:rsidTr="00EF3B4B">
        <w:tc>
          <w:tcPr>
            <w:tcW w:w="3510" w:type="dxa"/>
          </w:tcPr>
          <w:p w:rsidR="00EF3B4B" w:rsidRPr="00EF3B4B" w:rsidRDefault="00EF3B4B" w:rsidP="00EF3B4B">
            <w:pPr>
              <w:pStyle w:val="a4"/>
              <w:spacing w:after="0"/>
              <w:rPr>
                <w:sz w:val="28"/>
                <w:szCs w:val="28"/>
              </w:rPr>
            </w:pPr>
          </w:p>
        </w:tc>
        <w:tc>
          <w:tcPr>
            <w:tcW w:w="6060" w:type="dxa"/>
          </w:tcPr>
          <w:p w:rsidR="00EF3B4B" w:rsidRPr="00EF3B4B" w:rsidRDefault="00EF3B4B" w:rsidP="00EF3B4B">
            <w:pPr>
              <w:pStyle w:val="a4"/>
              <w:spacing w:after="0"/>
              <w:rPr>
                <w:sz w:val="28"/>
                <w:szCs w:val="28"/>
              </w:rPr>
            </w:pPr>
          </w:p>
        </w:tc>
      </w:tr>
      <w:tr w:rsidR="00EF3B4B" w:rsidRPr="00EF3B4B" w:rsidTr="00EF3B4B">
        <w:tc>
          <w:tcPr>
            <w:tcW w:w="3510" w:type="dxa"/>
          </w:tcPr>
          <w:p w:rsidR="00EF3B4B" w:rsidRPr="00EF3B4B" w:rsidRDefault="00EF3B4B" w:rsidP="00EF3B4B">
            <w:pPr>
              <w:pStyle w:val="a4"/>
              <w:spacing w:after="0"/>
              <w:rPr>
                <w:sz w:val="28"/>
                <w:szCs w:val="28"/>
              </w:rPr>
            </w:pPr>
          </w:p>
        </w:tc>
        <w:tc>
          <w:tcPr>
            <w:tcW w:w="6060" w:type="dxa"/>
          </w:tcPr>
          <w:p w:rsidR="00EF3B4B" w:rsidRPr="00EF3B4B" w:rsidRDefault="00C4261A" w:rsidP="00EF3B4B">
            <w:pPr>
              <w:pStyle w:val="a4"/>
              <w:spacing w:after="0"/>
              <w:rPr>
                <w:sz w:val="28"/>
                <w:szCs w:val="28"/>
              </w:rPr>
            </w:pPr>
            <w:r>
              <w:rPr>
                <w:color w:val="000000"/>
                <w:sz w:val="28"/>
                <w:szCs w:val="28"/>
              </w:rPr>
              <w:t>Д</w:t>
            </w:r>
            <w:r w:rsidR="00EF3B4B" w:rsidRPr="00D21D29">
              <w:rPr>
                <w:color w:val="000000"/>
                <w:sz w:val="28"/>
                <w:szCs w:val="28"/>
              </w:rPr>
              <w:t xml:space="preserve">иректор </w:t>
            </w:r>
            <w:r w:rsidR="00EF3B4B">
              <w:rPr>
                <w:color w:val="000000"/>
                <w:sz w:val="28"/>
                <w:szCs w:val="28"/>
              </w:rPr>
              <w:t>д</w:t>
            </w:r>
            <w:r w:rsidR="00EF3B4B" w:rsidRPr="00D21D29">
              <w:rPr>
                <w:color w:val="000000"/>
                <w:sz w:val="28"/>
                <w:szCs w:val="28"/>
              </w:rPr>
              <w:t>епартамент</w:t>
            </w:r>
            <w:r w:rsidR="00EF3B4B">
              <w:rPr>
                <w:color w:val="000000"/>
                <w:sz w:val="28"/>
                <w:szCs w:val="28"/>
              </w:rPr>
              <w:t>у</w:t>
            </w:r>
            <w:r w:rsidR="00EF3B4B" w:rsidRPr="00D21D29">
              <w:rPr>
                <w:color w:val="000000"/>
                <w:sz w:val="28"/>
                <w:szCs w:val="28"/>
              </w:rPr>
              <w:t xml:space="preserve"> містобудування та земельних відносин міської ради</w:t>
            </w:r>
          </w:p>
        </w:tc>
      </w:tr>
      <w:tr w:rsidR="00EF3B4B" w:rsidRPr="00EF3B4B" w:rsidTr="00EF3B4B">
        <w:tc>
          <w:tcPr>
            <w:tcW w:w="3510" w:type="dxa"/>
          </w:tcPr>
          <w:p w:rsidR="00EF3B4B" w:rsidRPr="00EF3B4B" w:rsidRDefault="00EF3B4B" w:rsidP="00EF3B4B">
            <w:pPr>
              <w:pStyle w:val="a4"/>
              <w:spacing w:after="0"/>
              <w:rPr>
                <w:sz w:val="28"/>
                <w:szCs w:val="28"/>
              </w:rPr>
            </w:pPr>
          </w:p>
        </w:tc>
        <w:tc>
          <w:tcPr>
            <w:tcW w:w="6060" w:type="dxa"/>
          </w:tcPr>
          <w:p w:rsidR="00EF3B4B" w:rsidRPr="00D21D29" w:rsidRDefault="00EF3B4B" w:rsidP="00EF3B4B">
            <w:pPr>
              <w:pStyle w:val="a4"/>
              <w:spacing w:after="0"/>
              <w:rPr>
                <w:color w:val="000000"/>
                <w:sz w:val="28"/>
                <w:szCs w:val="28"/>
              </w:rPr>
            </w:pPr>
          </w:p>
        </w:tc>
      </w:tr>
      <w:tr w:rsidR="00EF3B4B" w:rsidRPr="00EF3B4B" w:rsidTr="00EF3B4B">
        <w:tc>
          <w:tcPr>
            <w:tcW w:w="3510" w:type="dxa"/>
          </w:tcPr>
          <w:p w:rsidR="00EF3B4B" w:rsidRPr="00EF3B4B" w:rsidRDefault="00EF3B4B" w:rsidP="00EF3B4B">
            <w:pPr>
              <w:pStyle w:val="a4"/>
              <w:spacing w:after="0"/>
              <w:rPr>
                <w:sz w:val="28"/>
                <w:szCs w:val="28"/>
              </w:rPr>
            </w:pPr>
          </w:p>
        </w:tc>
        <w:tc>
          <w:tcPr>
            <w:tcW w:w="6060" w:type="dxa"/>
          </w:tcPr>
          <w:p w:rsidR="00EF3B4B" w:rsidRPr="00D21D29" w:rsidRDefault="00EF3B4B" w:rsidP="00EF3B4B">
            <w:pPr>
              <w:pStyle w:val="a4"/>
              <w:spacing w:after="0"/>
              <w:rPr>
                <w:color w:val="000000"/>
                <w:sz w:val="28"/>
                <w:szCs w:val="28"/>
              </w:rPr>
            </w:pPr>
            <w:r>
              <w:rPr>
                <w:sz w:val="28"/>
              </w:rPr>
              <w:t>Заступник д</w:t>
            </w:r>
            <w:r w:rsidRPr="00DB0067">
              <w:rPr>
                <w:sz w:val="28"/>
              </w:rPr>
              <w:t>иректор</w:t>
            </w:r>
            <w:r>
              <w:rPr>
                <w:sz w:val="28"/>
              </w:rPr>
              <w:t>а юридичного департаменту міської ради, начальник відділу претензійно-позовної роботи</w:t>
            </w:r>
          </w:p>
        </w:tc>
      </w:tr>
    </w:tbl>
    <w:p w:rsidR="00EF3B4B" w:rsidRPr="002F3420" w:rsidRDefault="00EF3B4B" w:rsidP="001815F9">
      <w:pPr>
        <w:tabs>
          <w:tab w:val="left" w:pos="3600"/>
        </w:tabs>
        <w:autoSpaceDE w:val="0"/>
        <w:autoSpaceDN w:val="0"/>
        <w:adjustRightInd w:val="0"/>
        <w:spacing w:after="0" w:line="240" w:lineRule="auto"/>
        <w:jc w:val="both"/>
        <w:rPr>
          <w:rFonts w:ascii="Times New Roman" w:hAnsi="Times New Roman"/>
          <w:color w:val="000000"/>
          <w:sz w:val="28"/>
          <w:szCs w:val="28"/>
        </w:rPr>
      </w:pPr>
    </w:p>
    <w:p w:rsidR="002F3420" w:rsidRDefault="002F3420" w:rsidP="00EF3B4B">
      <w:pPr>
        <w:autoSpaceDE w:val="0"/>
        <w:autoSpaceDN w:val="0"/>
        <w:adjustRightInd w:val="0"/>
        <w:spacing w:after="0" w:line="240" w:lineRule="auto"/>
        <w:jc w:val="both"/>
        <w:rPr>
          <w:rFonts w:ascii="Times New Roman" w:hAnsi="Times New Roman"/>
          <w:color w:val="000000"/>
          <w:sz w:val="28"/>
          <w:szCs w:val="28"/>
        </w:rPr>
      </w:pPr>
      <w:r w:rsidRPr="002F3420">
        <w:rPr>
          <w:rFonts w:ascii="Times New Roman" w:hAnsi="Times New Roman"/>
          <w:color w:val="000000"/>
          <w:sz w:val="28"/>
          <w:szCs w:val="28"/>
        </w:rPr>
        <w:t xml:space="preserve"> </w:t>
      </w:r>
    </w:p>
    <w:p w:rsidR="00EF3B4B" w:rsidRDefault="00EF3B4B" w:rsidP="00EF3B4B">
      <w:pPr>
        <w:autoSpaceDE w:val="0"/>
        <w:autoSpaceDN w:val="0"/>
        <w:adjustRightInd w:val="0"/>
        <w:spacing w:after="0" w:line="240" w:lineRule="auto"/>
        <w:jc w:val="both"/>
        <w:rPr>
          <w:rFonts w:ascii="Times New Roman" w:hAnsi="Times New Roman"/>
          <w:color w:val="000000"/>
          <w:sz w:val="28"/>
          <w:szCs w:val="28"/>
        </w:rPr>
      </w:pPr>
    </w:p>
    <w:p w:rsidR="00EF3B4B" w:rsidRDefault="00EF3B4B" w:rsidP="00EF3B4B">
      <w:pPr>
        <w:autoSpaceDE w:val="0"/>
        <w:autoSpaceDN w:val="0"/>
        <w:adjustRightInd w:val="0"/>
        <w:spacing w:after="0" w:line="240" w:lineRule="auto"/>
        <w:jc w:val="both"/>
        <w:rPr>
          <w:rFonts w:ascii="Times New Roman" w:hAnsi="Times New Roman"/>
          <w:color w:val="000000"/>
          <w:sz w:val="28"/>
          <w:szCs w:val="28"/>
        </w:rPr>
      </w:pPr>
    </w:p>
    <w:p w:rsidR="00EF3B4B" w:rsidRDefault="00EF3B4B" w:rsidP="00EF3B4B">
      <w:pPr>
        <w:autoSpaceDE w:val="0"/>
        <w:autoSpaceDN w:val="0"/>
        <w:adjustRightInd w:val="0"/>
        <w:spacing w:after="0" w:line="240" w:lineRule="auto"/>
        <w:jc w:val="both"/>
        <w:rPr>
          <w:rFonts w:ascii="Times New Roman" w:hAnsi="Times New Roman"/>
          <w:color w:val="000000"/>
          <w:sz w:val="28"/>
          <w:szCs w:val="28"/>
        </w:rPr>
      </w:pPr>
    </w:p>
    <w:p w:rsidR="00EF3B4B" w:rsidRDefault="00EF3B4B" w:rsidP="00EF3B4B">
      <w:pPr>
        <w:autoSpaceDE w:val="0"/>
        <w:autoSpaceDN w:val="0"/>
        <w:adjustRightInd w:val="0"/>
        <w:spacing w:after="0" w:line="240" w:lineRule="auto"/>
        <w:jc w:val="both"/>
        <w:rPr>
          <w:rFonts w:ascii="Times New Roman" w:hAnsi="Times New Roman"/>
          <w:color w:val="000000"/>
          <w:sz w:val="28"/>
          <w:szCs w:val="28"/>
        </w:rPr>
      </w:pPr>
    </w:p>
    <w:p w:rsidR="00EF3B4B" w:rsidRDefault="00EF3B4B" w:rsidP="00EF3B4B">
      <w:pPr>
        <w:autoSpaceDE w:val="0"/>
        <w:autoSpaceDN w:val="0"/>
        <w:adjustRightInd w:val="0"/>
        <w:spacing w:after="0" w:line="240" w:lineRule="auto"/>
        <w:jc w:val="both"/>
        <w:rPr>
          <w:rFonts w:ascii="Times New Roman" w:hAnsi="Times New Roman"/>
          <w:color w:val="000000"/>
          <w:sz w:val="28"/>
          <w:szCs w:val="28"/>
        </w:rPr>
      </w:pPr>
    </w:p>
    <w:p w:rsidR="00EF3B4B" w:rsidRDefault="00EF3B4B" w:rsidP="00EF3B4B">
      <w:pPr>
        <w:autoSpaceDE w:val="0"/>
        <w:autoSpaceDN w:val="0"/>
        <w:adjustRightInd w:val="0"/>
        <w:spacing w:after="0" w:line="240" w:lineRule="auto"/>
        <w:jc w:val="both"/>
        <w:rPr>
          <w:rFonts w:ascii="Times New Roman" w:hAnsi="Times New Roman"/>
          <w:color w:val="000000"/>
          <w:sz w:val="28"/>
          <w:szCs w:val="28"/>
        </w:rPr>
      </w:pPr>
    </w:p>
    <w:p w:rsidR="00EF3B4B" w:rsidRDefault="00EF3B4B" w:rsidP="00EF3B4B">
      <w:pPr>
        <w:autoSpaceDE w:val="0"/>
        <w:autoSpaceDN w:val="0"/>
        <w:adjustRightInd w:val="0"/>
        <w:spacing w:after="0" w:line="240" w:lineRule="auto"/>
        <w:jc w:val="both"/>
        <w:rPr>
          <w:rFonts w:ascii="Times New Roman" w:hAnsi="Times New Roman"/>
          <w:color w:val="000000"/>
          <w:sz w:val="28"/>
          <w:szCs w:val="28"/>
        </w:rPr>
      </w:pPr>
    </w:p>
    <w:p w:rsidR="002F3420" w:rsidRPr="00EF3B4B" w:rsidRDefault="002F3420" w:rsidP="001815F9">
      <w:pPr>
        <w:spacing w:after="0" w:line="240" w:lineRule="auto"/>
        <w:jc w:val="center"/>
        <w:rPr>
          <w:rFonts w:ascii="Times New Roman" w:hAnsi="Times New Roman"/>
          <w:b/>
          <w:sz w:val="28"/>
          <w:szCs w:val="28"/>
        </w:rPr>
      </w:pPr>
      <w:r w:rsidRPr="00EF3B4B">
        <w:rPr>
          <w:rFonts w:ascii="Times New Roman" w:hAnsi="Times New Roman"/>
          <w:b/>
          <w:sz w:val="28"/>
          <w:szCs w:val="28"/>
        </w:rPr>
        <w:lastRenderedPageBreak/>
        <w:t>ПОРЯДОК</w:t>
      </w:r>
    </w:p>
    <w:p w:rsidR="002F3420" w:rsidRPr="00232226" w:rsidRDefault="002F3420" w:rsidP="001815F9">
      <w:pPr>
        <w:spacing w:after="0" w:line="240" w:lineRule="auto"/>
        <w:jc w:val="center"/>
        <w:rPr>
          <w:rFonts w:ascii="Times New Roman" w:hAnsi="Times New Roman"/>
          <w:sz w:val="28"/>
          <w:szCs w:val="28"/>
        </w:rPr>
      </w:pPr>
      <w:r w:rsidRPr="00232226">
        <w:rPr>
          <w:rFonts w:ascii="Times New Roman" w:hAnsi="Times New Roman"/>
          <w:sz w:val="28"/>
          <w:szCs w:val="28"/>
        </w:rPr>
        <w:t>роботи конкурсної комісії з вибору керуючої компанії</w:t>
      </w:r>
    </w:p>
    <w:p w:rsidR="002F3420" w:rsidRDefault="002F3420" w:rsidP="001815F9">
      <w:pPr>
        <w:spacing w:after="0" w:line="240" w:lineRule="auto"/>
        <w:jc w:val="center"/>
        <w:rPr>
          <w:rFonts w:ascii="Times New Roman" w:hAnsi="Times New Roman"/>
          <w:sz w:val="28"/>
          <w:szCs w:val="28"/>
        </w:rPr>
      </w:pPr>
      <w:r w:rsidRPr="00232226">
        <w:rPr>
          <w:rFonts w:ascii="Times New Roman" w:hAnsi="Times New Roman"/>
          <w:sz w:val="28"/>
          <w:szCs w:val="28"/>
        </w:rPr>
        <w:t>індустріального парку</w:t>
      </w:r>
      <w:r w:rsidR="00EF3B4B">
        <w:rPr>
          <w:rFonts w:ascii="Times New Roman" w:hAnsi="Times New Roman"/>
          <w:sz w:val="28"/>
          <w:szCs w:val="28"/>
        </w:rPr>
        <w:t xml:space="preserve"> </w:t>
      </w:r>
      <w:r w:rsidR="00EF3B4B" w:rsidRPr="00EF3B4B">
        <w:rPr>
          <w:rFonts w:ascii="Times New Roman" w:hAnsi="Times New Roman"/>
          <w:sz w:val="28"/>
          <w:szCs w:val="28"/>
        </w:rPr>
        <w:t>«ЖИТОМИР-СХІД»</w:t>
      </w:r>
    </w:p>
    <w:p w:rsidR="002F3420" w:rsidRPr="00232226" w:rsidRDefault="002F3420" w:rsidP="001815F9">
      <w:pPr>
        <w:spacing w:after="0" w:line="240" w:lineRule="auto"/>
        <w:rPr>
          <w:rFonts w:ascii="Times New Roman" w:hAnsi="Times New Roman"/>
          <w:sz w:val="28"/>
          <w:szCs w:val="28"/>
        </w:rPr>
      </w:pPr>
    </w:p>
    <w:p w:rsidR="002F3420" w:rsidRPr="005B1353"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1. Основним завданням конкурсної комісії є вибір керуючої компанії </w:t>
      </w:r>
      <w:r w:rsidRPr="005B1353">
        <w:rPr>
          <w:rFonts w:ascii="Times New Roman" w:hAnsi="Times New Roman"/>
          <w:sz w:val="28"/>
          <w:szCs w:val="28"/>
        </w:rPr>
        <w:t xml:space="preserve">індустріального парку </w:t>
      </w:r>
      <w:r w:rsidR="00232226" w:rsidRPr="005B1353">
        <w:rPr>
          <w:rFonts w:ascii="Times New Roman" w:hAnsi="Times New Roman"/>
          <w:sz w:val="28"/>
          <w:szCs w:val="28"/>
        </w:rPr>
        <w:t>«ЖИТОМИР-СХІД»</w:t>
      </w:r>
      <w:r w:rsidRPr="005B1353">
        <w:rPr>
          <w:rFonts w:ascii="Times New Roman" w:hAnsi="Times New Roman"/>
          <w:sz w:val="28"/>
          <w:szCs w:val="28"/>
        </w:rPr>
        <w:t xml:space="preserve">.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2. У своїй роботі конкурсна комісія керується Конституцією України і чинним законодавством України, нормативними документами </w:t>
      </w:r>
      <w:r w:rsidR="00232226">
        <w:rPr>
          <w:rFonts w:ascii="Times New Roman" w:hAnsi="Times New Roman"/>
          <w:sz w:val="28"/>
          <w:szCs w:val="28"/>
        </w:rPr>
        <w:t>Житомирської</w:t>
      </w:r>
      <w:r w:rsidRPr="00232226">
        <w:rPr>
          <w:rFonts w:ascii="Times New Roman" w:hAnsi="Times New Roman"/>
          <w:sz w:val="28"/>
          <w:szCs w:val="28"/>
        </w:rPr>
        <w:t xml:space="preserve"> міської ради, цим Порядком.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3. Основним способом роботи конкурсної комісії є засідання.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4. Засідання конкурсної комісії вважаються правомочними у разі присутності на них 2/3 від загального складу членів конкурсної комісії.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5. Рішення приймаються простою більшістю від загального складу конкурсної комісії.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6. Конкурсна комісія збирається за рішенням голови конкурсної комісії або за ініціативи не менше як 1/3 від складу конкурсної комісії.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7. Конкурсна комісія відповідно до покладених на неї завдань: </w:t>
      </w:r>
    </w:p>
    <w:p w:rsidR="005B1353"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7.1. </w:t>
      </w:r>
      <w:r w:rsidR="005B1353">
        <w:rPr>
          <w:rFonts w:ascii="Times New Roman" w:hAnsi="Times New Roman"/>
          <w:sz w:val="28"/>
          <w:szCs w:val="28"/>
        </w:rPr>
        <w:t>Готує конкурсна документацію.</w:t>
      </w:r>
    </w:p>
    <w:p w:rsidR="005B1353" w:rsidRDefault="005B1353" w:rsidP="001815F9">
      <w:pPr>
        <w:spacing w:after="0" w:line="240" w:lineRule="auto"/>
        <w:ind w:firstLine="708"/>
        <w:jc w:val="both"/>
        <w:rPr>
          <w:rFonts w:ascii="Times New Roman" w:hAnsi="Times New Roman"/>
          <w:sz w:val="28"/>
          <w:szCs w:val="28"/>
        </w:rPr>
      </w:pPr>
      <w:r>
        <w:rPr>
          <w:rFonts w:ascii="Times New Roman" w:hAnsi="Times New Roman"/>
          <w:sz w:val="28"/>
          <w:szCs w:val="28"/>
        </w:rPr>
        <w:t>7.2. Публічно оголошує відкритий конкурс з повідомленням у засобах масової інформації.</w:t>
      </w:r>
    </w:p>
    <w:p w:rsidR="005B1353" w:rsidRDefault="005B1353" w:rsidP="001815F9">
      <w:pPr>
        <w:spacing w:after="0" w:line="240" w:lineRule="auto"/>
        <w:ind w:firstLine="708"/>
        <w:jc w:val="both"/>
        <w:rPr>
          <w:rFonts w:ascii="Times New Roman" w:hAnsi="Times New Roman"/>
          <w:sz w:val="28"/>
          <w:szCs w:val="28"/>
        </w:rPr>
      </w:pPr>
      <w:r>
        <w:rPr>
          <w:rFonts w:ascii="Times New Roman" w:hAnsi="Times New Roman"/>
          <w:sz w:val="28"/>
          <w:szCs w:val="28"/>
        </w:rPr>
        <w:t>7.3. Письмово підтверджує надходження заявок на участь у конкурсі.</w:t>
      </w:r>
    </w:p>
    <w:p w:rsidR="005B1353" w:rsidRDefault="005B1353" w:rsidP="001815F9">
      <w:pPr>
        <w:spacing w:after="0" w:line="240" w:lineRule="auto"/>
        <w:ind w:firstLine="708"/>
        <w:jc w:val="both"/>
        <w:rPr>
          <w:rFonts w:ascii="Times New Roman" w:hAnsi="Times New Roman"/>
          <w:sz w:val="28"/>
          <w:szCs w:val="28"/>
        </w:rPr>
      </w:pPr>
      <w:r>
        <w:rPr>
          <w:rFonts w:ascii="Times New Roman" w:hAnsi="Times New Roman"/>
          <w:sz w:val="28"/>
          <w:szCs w:val="28"/>
        </w:rPr>
        <w:t>7.4. Забезпечує претендентів необхідною інформацією (документами) для підготовки пропозицій для участі в конкурсі.</w:t>
      </w:r>
    </w:p>
    <w:p w:rsidR="005B1353" w:rsidRDefault="005B1353" w:rsidP="001815F9">
      <w:pPr>
        <w:spacing w:after="0" w:line="240" w:lineRule="auto"/>
        <w:ind w:firstLine="708"/>
        <w:jc w:val="both"/>
        <w:rPr>
          <w:rFonts w:ascii="Times New Roman" w:hAnsi="Times New Roman"/>
          <w:sz w:val="28"/>
          <w:szCs w:val="28"/>
        </w:rPr>
      </w:pPr>
      <w:r>
        <w:rPr>
          <w:rFonts w:ascii="Times New Roman" w:hAnsi="Times New Roman"/>
          <w:sz w:val="28"/>
          <w:szCs w:val="28"/>
        </w:rPr>
        <w:t>7.5. Приймає рішення про допущення (недопущення) претендентів до участі у конкурсі з обгрунтуванням причин у разі відмови.</w:t>
      </w:r>
    </w:p>
    <w:p w:rsidR="005B1353" w:rsidRDefault="005B1353" w:rsidP="001815F9">
      <w:pPr>
        <w:spacing w:after="0" w:line="240" w:lineRule="auto"/>
        <w:ind w:firstLine="708"/>
        <w:jc w:val="both"/>
        <w:rPr>
          <w:rFonts w:ascii="Times New Roman" w:hAnsi="Times New Roman"/>
          <w:sz w:val="28"/>
          <w:szCs w:val="28"/>
        </w:rPr>
      </w:pPr>
      <w:r>
        <w:rPr>
          <w:rFonts w:ascii="Times New Roman" w:hAnsi="Times New Roman"/>
          <w:sz w:val="28"/>
          <w:szCs w:val="28"/>
        </w:rPr>
        <w:t>7.6. Повідомляє претендентів про допущення (недопущення) до участі у конкурсі.</w:t>
      </w:r>
    </w:p>
    <w:p w:rsidR="002F3420" w:rsidRDefault="005B1353" w:rsidP="001815F9">
      <w:pPr>
        <w:spacing w:after="0" w:line="240" w:lineRule="auto"/>
        <w:ind w:firstLine="708"/>
        <w:jc w:val="both"/>
        <w:rPr>
          <w:rFonts w:ascii="Times New Roman" w:hAnsi="Times New Roman"/>
          <w:sz w:val="28"/>
          <w:szCs w:val="28"/>
        </w:rPr>
      </w:pPr>
      <w:r>
        <w:rPr>
          <w:rFonts w:ascii="Times New Roman" w:hAnsi="Times New Roman"/>
          <w:sz w:val="28"/>
          <w:szCs w:val="28"/>
        </w:rPr>
        <w:t xml:space="preserve">7.7. </w:t>
      </w:r>
      <w:r w:rsidR="002F3420" w:rsidRPr="00232226">
        <w:rPr>
          <w:rFonts w:ascii="Times New Roman" w:hAnsi="Times New Roman"/>
          <w:sz w:val="28"/>
          <w:szCs w:val="28"/>
        </w:rPr>
        <w:t>Розглядає конкурсні пропозиції, отримані від учасників конкурсу з вибору керуючої компанії індустріального парку, вивчає їх на предмет відповідності конкурсній документації, концепції розвитку парку, цілям та завданням щодо створення індустріального парку.</w:t>
      </w:r>
    </w:p>
    <w:p w:rsidR="005B1353" w:rsidRDefault="005B1353" w:rsidP="005B1353">
      <w:pPr>
        <w:spacing w:after="0" w:line="240" w:lineRule="auto"/>
        <w:ind w:firstLine="708"/>
        <w:jc w:val="both"/>
        <w:rPr>
          <w:rFonts w:ascii="Times New Roman" w:hAnsi="Times New Roman"/>
          <w:sz w:val="28"/>
          <w:szCs w:val="28"/>
        </w:rPr>
      </w:pPr>
      <w:r>
        <w:rPr>
          <w:rFonts w:ascii="Times New Roman" w:hAnsi="Times New Roman"/>
          <w:sz w:val="28"/>
          <w:szCs w:val="28"/>
        </w:rPr>
        <w:t>7.8. Вчиняє інші дії, передбаченні чинним законодавством, з метою організації</w:t>
      </w:r>
      <w:r w:rsidR="00703ECB">
        <w:rPr>
          <w:rFonts w:ascii="Times New Roman" w:hAnsi="Times New Roman"/>
          <w:sz w:val="28"/>
          <w:szCs w:val="28"/>
        </w:rPr>
        <w:t xml:space="preserve">, </w:t>
      </w:r>
      <w:r>
        <w:rPr>
          <w:rFonts w:ascii="Times New Roman" w:hAnsi="Times New Roman"/>
          <w:sz w:val="28"/>
          <w:szCs w:val="28"/>
        </w:rPr>
        <w:t>проведення конкурсу</w:t>
      </w:r>
      <w:r w:rsidR="00703ECB">
        <w:rPr>
          <w:rFonts w:ascii="Times New Roman" w:hAnsi="Times New Roman"/>
          <w:sz w:val="28"/>
          <w:szCs w:val="28"/>
        </w:rPr>
        <w:t xml:space="preserve"> та визначення переможця конкурсу</w:t>
      </w:r>
      <w:r>
        <w:rPr>
          <w:rFonts w:ascii="Times New Roman" w:hAnsi="Times New Roman"/>
          <w:sz w:val="28"/>
          <w:szCs w:val="28"/>
        </w:rPr>
        <w:t>.</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8. Голова конкурсної комісії головує на засіданнях конкурсної комісії, ставить питання на голосування, здійснює підрахунок голосів, підписує протоколи засідань конкурсної комісії. У разі, якщо протягом голосування голоси членів конкурсної комісії розділились порівно вирішальним вважається голос голови конкурсної комісії.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9. Секретар конкурсної комісії веде протокол засідань конкурсної комісії, забезпечує інформування всіх членів конкурсної комісії про проведення засідань, готує та надає членам конкурсної комісії усю документацію, матеріали та інші документи, необхідні для забезпечення її діяльності, а також готує проекти звернень та іншої кореспонденції для спілкування з учасниками конкурсу.</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lastRenderedPageBreak/>
        <w:t xml:space="preserve">10. Конкурсна комісія проводить своє перше засідання не пізніше </w:t>
      </w:r>
      <w:r w:rsidR="00703ECB">
        <w:rPr>
          <w:rFonts w:ascii="Times New Roman" w:hAnsi="Times New Roman"/>
          <w:sz w:val="28"/>
          <w:szCs w:val="28"/>
        </w:rPr>
        <w:t>1</w:t>
      </w:r>
      <w:r w:rsidR="00232226">
        <w:rPr>
          <w:rFonts w:ascii="Times New Roman" w:hAnsi="Times New Roman"/>
          <w:sz w:val="28"/>
          <w:szCs w:val="28"/>
        </w:rPr>
        <w:t>0</w:t>
      </w:r>
      <w:r w:rsidRPr="00232226">
        <w:rPr>
          <w:rFonts w:ascii="Times New Roman" w:hAnsi="Times New Roman"/>
          <w:sz w:val="28"/>
          <w:szCs w:val="28"/>
        </w:rPr>
        <w:t xml:space="preserve"> днів від дати затвердження її складу, для того щоб встановити дату оголошення конкурсу та за</w:t>
      </w:r>
      <w:r w:rsidR="00703ECB">
        <w:rPr>
          <w:rFonts w:ascii="Times New Roman" w:hAnsi="Times New Roman"/>
          <w:sz w:val="28"/>
          <w:szCs w:val="28"/>
        </w:rPr>
        <w:t>твердити конкурсну документацію</w:t>
      </w:r>
      <w:r w:rsidRPr="00232226">
        <w:rPr>
          <w:rFonts w:ascii="Times New Roman" w:hAnsi="Times New Roman"/>
          <w:sz w:val="28"/>
          <w:szCs w:val="28"/>
        </w:rPr>
        <w:t>.</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11. Секретар конкурсної комісії несе відповідальність за належне інформування про конкурс, розміщення оголошення відповідно до положення про проведення конкурсу з вибору керуючої компанії індустріального парку.</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12. Протягом періоду, наданого для отримання конкурсних пропозицій, конкурсна комісія може отримувати запити на роз’яснення окремих положень конкурсної документації від претендентів конкурсу, натомість самі роз’яснення повинні надсилатися на протязі 3 робочих днів з моменту отримання запиту та скеровуватися усім учасникам конкурсу незалежно від того хто з учасників надіслав запит.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13. Всі заявки-пропозиції з пакетами документів від претендентів конкурсу, які надходять до конкурсної комісії, зберігає секретар конкурсної комісії до дати розкриття конкурсних пропозицій.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14. Після закінчення терміну отримання конкурсних пропозицій і не пізніше як </w:t>
      </w:r>
      <w:r w:rsidR="00703ECB">
        <w:rPr>
          <w:rFonts w:ascii="Times New Roman" w:hAnsi="Times New Roman"/>
          <w:sz w:val="28"/>
          <w:szCs w:val="28"/>
        </w:rPr>
        <w:t>2 години</w:t>
      </w:r>
      <w:r w:rsidRPr="00232226">
        <w:rPr>
          <w:rFonts w:ascii="Times New Roman" w:hAnsi="Times New Roman"/>
          <w:sz w:val="28"/>
          <w:szCs w:val="28"/>
        </w:rPr>
        <w:t xml:space="preserve"> після встановленого у положенні про проведення конкурсу часу, голова конкурсної комісії скликає засідання конкурсної комісії з метою розкриття конкурсних пропозицій. При цьому ведеться протокол розкриття конкурсних пропозицій, до якого заносяться відомості, визначені у положенні про </w:t>
      </w:r>
      <w:r w:rsidR="00703ECB">
        <w:rPr>
          <w:rFonts w:ascii="Times New Roman" w:hAnsi="Times New Roman"/>
          <w:sz w:val="28"/>
          <w:szCs w:val="28"/>
        </w:rPr>
        <w:t>умови</w:t>
      </w:r>
      <w:r w:rsidRPr="00232226">
        <w:rPr>
          <w:rFonts w:ascii="Times New Roman" w:hAnsi="Times New Roman"/>
          <w:sz w:val="28"/>
          <w:szCs w:val="28"/>
        </w:rPr>
        <w:t xml:space="preserve"> конкурсу</w:t>
      </w:r>
      <w:r w:rsidR="00703ECB" w:rsidRPr="00703ECB">
        <w:rPr>
          <w:rFonts w:ascii="Times New Roman" w:hAnsi="Times New Roman"/>
          <w:sz w:val="28"/>
          <w:szCs w:val="28"/>
        </w:rPr>
        <w:t xml:space="preserve"> </w:t>
      </w:r>
      <w:r w:rsidR="00703ECB" w:rsidRPr="00F3526F">
        <w:rPr>
          <w:rFonts w:ascii="Times New Roman" w:hAnsi="Times New Roman"/>
          <w:sz w:val="28"/>
          <w:szCs w:val="28"/>
        </w:rPr>
        <w:t xml:space="preserve">з вибору керуючої компанії </w:t>
      </w:r>
      <w:r w:rsidR="00703ECB" w:rsidRPr="00F3526F">
        <w:rPr>
          <w:rFonts w:ascii="Times New Roman" w:hAnsi="Times New Roman"/>
          <w:color w:val="000000"/>
          <w:sz w:val="28"/>
          <w:szCs w:val="28"/>
        </w:rPr>
        <w:t>індустріального парку «ЖИТОМИР-СХІД»</w:t>
      </w:r>
      <w:r w:rsidRPr="00232226">
        <w:rPr>
          <w:rFonts w:ascii="Times New Roman" w:hAnsi="Times New Roman"/>
          <w:sz w:val="28"/>
          <w:szCs w:val="28"/>
        </w:rPr>
        <w:t xml:space="preserve">.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15. Протокол розкриття підписують всі присутні члени конкурсної комісії.</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16. На засідання конкурсної комісії з розкриття конкурсних пропозицій запрошуються також учасники-претенденти конкурсу, а також представники громадськості, засобів масової інформації.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17. Після розкриття конкурсних пропозицій секретар конкурсної комісії надає доступ до конкурсних пропозицій усім членам конкурсної комісії.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18. Не допускається і забороняється членам конкурсної комісії </w:t>
      </w:r>
      <w:r w:rsidRPr="00232226">
        <w:rPr>
          <w:rFonts w:ascii="Times New Roman" w:hAnsi="Times New Roman"/>
          <w:sz w:val="28"/>
          <w:szCs w:val="28"/>
          <w:lang w:val="ru-RU"/>
        </w:rPr>
        <w:t>на</w:t>
      </w:r>
      <w:r w:rsidRPr="00232226">
        <w:rPr>
          <w:rFonts w:ascii="Times New Roman" w:hAnsi="Times New Roman"/>
          <w:sz w:val="28"/>
          <w:szCs w:val="28"/>
        </w:rPr>
        <w:t>давати доступ до конкурсних пропозицій будь-яким третім особам, давати коментарі засобам масової інформації з питань змісту конкурсних пропозицій чи розголошувати інформацію про оцінку конкурсних пропозицій будь-яким іншим чином до моменту затвердження</w:t>
      </w:r>
      <w:r w:rsidR="00703ECB">
        <w:rPr>
          <w:rFonts w:ascii="Times New Roman" w:hAnsi="Times New Roman"/>
          <w:sz w:val="28"/>
          <w:szCs w:val="28"/>
        </w:rPr>
        <w:t xml:space="preserve"> конкурсною комісією</w:t>
      </w:r>
      <w:r w:rsidRPr="00232226">
        <w:rPr>
          <w:rFonts w:ascii="Times New Roman" w:hAnsi="Times New Roman"/>
          <w:sz w:val="28"/>
          <w:szCs w:val="28"/>
        </w:rPr>
        <w:t xml:space="preserve"> результатів конкурсу, або довше, якщо таке визначене чинним законодавством України та умовами учасників; проводити зустрічі з претендентами конкурсу чи спілкуватися з їх представниками у будь-який спосіб.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19. Конкурсна комісія може готувати та подавати до претендентів запити на роз’яснення окремих питань змісту їхніх конкурсних пропозицій у письмовій формі та отримувати відповіді від них на протязі 5 робочих днів.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20. Кожен член конкурсної комісії керується положенням про проведення конкурсу, що включає кваліфікаційні вимоги до учасників конкурсу.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21. Кожен член конкурсної комісії може визначати самостійно для себе методологію оцінки згідно з встановленими критеріями і подавати свої </w:t>
      </w:r>
      <w:r w:rsidRPr="00232226">
        <w:rPr>
          <w:rFonts w:ascii="Times New Roman" w:hAnsi="Times New Roman"/>
          <w:sz w:val="28"/>
          <w:szCs w:val="28"/>
        </w:rPr>
        <w:lastRenderedPageBreak/>
        <w:t xml:space="preserve">пропозиції про встановлення результатів конкурсу на засіданні конкурсної комісії.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22. Отримавши всі пропозиції, секретар конкурсної комісії готує проект протоколу засідання конкурсної комісії і пропонує голові конкурсної комісії ознайомити всіх членів конкурсної комісії з цим протоколом та поставити його прийняття на голосування.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 xml:space="preserve">23. У разі позитивного голосування секретар конкурсної комісії повідомляє всіх учасників конкурсу про результати конкурсу.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24. Не доп</w:t>
      </w:r>
      <w:r w:rsidR="00703ECB">
        <w:rPr>
          <w:rFonts w:ascii="Times New Roman" w:hAnsi="Times New Roman"/>
          <w:sz w:val="28"/>
          <w:szCs w:val="28"/>
        </w:rPr>
        <w:t>ускається надання роз</w:t>
      </w:r>
      <w:r w:rsidR="00703ECB" w:rsidRPr="00703ECB">
        <w:rPr>
          <w:rFonts w:ascii="Times New Roman" w:hAnsi="Times New Roman"/>
          <w:sz w:val="28"/>
          <w:szCs w:val="28"/>
          <w:lang w:val="ru-RU"/>
        </w:rPr>
        <w:t>’</w:t>
      </w:r>
      <w:r w:rsidRPr="00232226">
        <w:rPr>
          <w:rFonts w:ascii="Times New Roman" w:hAnsi="Times New Roman"/>
          <w:sz w:val="28"/>
          <w:szCs w:val="28"/>
        </w:rPr>
        <w:t xml:space="preserve">яснень про оцінку конкурсних пропозицій претендентам конкурсу, натомість кожен учасник конкурсу має право оскаржити його результати відповідно до вимог чинного законодавства України. </w:t>
      </w:r>
    </w:p>
    <w:p w:rsidR="002F3420" w:rsidRPr="00232226" w:rsidRDefault="002F3420" w:rsidP="001815F9">
      <w:pPr>
        <w:spacing w:after="0" w:line="240" w:lineRule="auto"/>
        <w:ind w:firstLine="708"/>
        <w:jc w:val="both"/>
        <w:rPr>
          <w:rFonts w:ascii="Times New Roman" w:hAnsi="Times New Roman"/>
          <w:sz w:val="28"/>
          <w:szCs w:val="28"/>
        </w:rPr>
      </w:pPr>
      <w:r w:rsidRPr="00232226">
        <w:rPr>
          <w:rFonts w:ascii="Times New Roman" w:hAnsi="Times New Roman"/>
          <w:sz w:val="28"/>
          <w:szCs w:val="28"/>
        </w:rPr>
        <w:t>25. Після вс</w:t>
      </w:r>
      <w:r w:rsidR="00703ECB">
        <w:rPr>
          <w:rFonts w:ascii="Times New Roman" w:hAnsi="Times New Roman"/>
          <w:sz w:val="28"/>
          <w:szCs w:val="28"/>
        </w:rPr>
        <w:t>тановлення результатів конкурсу</w:t>
      </w:r>
      <w:r w:rsidR="00703ECB">
        <w:rPr>
          <w:rFonts w:ascii="Times New Roman" w:hAnsi="Times New Roman"/>
          <w:sz w:val="28"/>
          <w:szCs w:val="28"/>
          <w:lang w:val="en-US"/>
        </w:rPr>
        <w:t xml:space="preserve"> </w:t>
      </w:r>
      <w:r w:rsidRPr="00232226">
        <w:rPr>
          <w:rFonts w:ascii="Times New Roman" w:hAnsi="Times New Roman"/>
          <w:sz w:val="28"/>
          <w:szCs w:val="28"/>
        </w:rPr>
        <w:t>конкурсна комісія саморозпускається.</w:t>
      </w:r>
    </w:p>
    <w:p w:rsidR="002F3420" w:rsidRDefault="002F3420" w:rsidP="001815F9">
      <w:pPr>
        <w:spacing w:after="0" w:line="240" w:lineRule="auto"/>
        <w:jc w:val="both"/>
        <w:rPr>
          <w:rFonts w:ascii="Times New Roman" w:hAnsi="Times New Roman"/>
          <w:color w:val="000000"/>
          <w:sz w:val="28"/>
          <w:szCs w:val="28"/>
          <w:lang w:eastAsia="uk-UA"/>
        </w:rPr>
      </w:pPr>
    </w:p>
    <w:p w:rsidR="005B1353" w:rsidRDefault="005B1353" w:rsidP="001815F9">
      <w:pPr>
        <w:spacing w:after="0" w:line="240" w:lineRule="auto"/>
        <w:jc w:val="both"/>
        <w:rPr>
          <w:rFonts w:ascii="Times New Roman" w:hAnsi="Times New Roman"/>
          <w:color w:val="000000"/>
          <w:sz w:val="28"/>
          <w:szCs w:val="28"/>
          <w:lang w:eastAsia="uk-UA"/>
        </w:rPr>
      </w:pPr>
    </w:p>
    <w:p w:rsidR="005B1353" w:rsidRPr="005B1353" w:rsidRDefault="005B1353" w:rsidP="005B1353">
      <w:pPr>
        <w:spacing w:after="0" w:line="240" w:lineRule="auto"/>
        <w:jc w:val="both"/>
        <w:rPr>
          <w:rFonts w:ascii="Times New Roman" w:hAnsi="Times New Roman"/>
          <w:sz w:val="28"/>
          <w:szCs w:val="28"/>
        </w:rPr>
      </w:pPr>
      <w:r w:rsidRPr="005B1353">
        <w:rPr>
          <w:rFonts w:ascii="Times New Roman" w:hAnsi="Times New Roman"/>
          <w:sz w:val="28"/>
          <w:szCs w:val="28"/>
        </w:rPr>
        <w:t xml:space="preserve">Директор департаменту </w:t>
      </w:r>
    </w:p>
    <w:p w:rsidR="005B1353" w:rsidRPr="005B1353" w:rsidRDefault="005B1353" w:rsidP="005B1353">
      <w:pPr>
        <w:spacing w:after="0" w:line="240" w:lineRule="auto"/>
        <w:jc w:val="both"/>
        <w:rPr>
          <w:rFonts w:ascii="Times New Roman" w:hAnsi="Times New Roman"/>
          <w:sz w:val="28"/>
          <w:szCs w:val="28"/>
        </w:rPr>
      </w:pPr>
      <w:r w:rsidRPr="005B1353">
        <w:rPr>
          <w:rFonts w:ascii="Times New Roman" w:hAnsi="Times New Roman"/>
          <w:sz w:val="28"/>
          <w:szCs w:val="28"/>
        </w:rPr>
        <w:t>економічного розвитку міської ради</w:t>
      </w:r>
      <w:r w:rsidRPr="005B1353">
        <w:rPr>
          <w:rFonts w:ascii="Times New Roman" w:hAnsi="Times New Roman"/>
          <w:sz w:val="28"/>
          <w:szCs w:val="28"/>
        </w:rPr>
        <w:tab/>
      </w:r>
      <w:r w:rsidRPr="005B1353">
        <w:rPr>
          <w:rFonts w:ascii="Times New Roman" w:hAnsi="Times New Roman"/>
          <w:sz w:val="28"/>
          <w:szCs w:val="28"/>
        </w:rPr>
        <w:tab/>
      </w:r>
      <w:r w:rsidRPr="005B1353">
        <w:rPr>
          <w:rFonts w:ascii="Times New Roman" w:hAnsi="Times New Roman"/>
          <w:sz w:val="28"/>
          <w:szCs w:val="28"/>
        </w:rPr>
        <w:tab/>
      </w:r>
      <w:r w:rsidRPr="005B1353">
        <w:rPr>
          <w:rFonts w:ascii="Times New Roman" w:hAnsi="Times New Roman"/>
          <w:sz w:val="28"/>
          <w:szCs w:val="28"/>
        </w:rPr>
        <w:tab/>
        <w:t>М.М. Костриця</w:t>
      </w:r>
    </w:p>
    <w:p w:rsidR="005B1353" w:rsidRPr="005B1353" w:rsidRDefault="005B1353" w:rsidP="005B1353">
      <w:pPr>
        <w:spacing w:after="0" w:line="240" w:lineRule="auto"/>
        <w:jc w:val="both"/>
        <w:rPr>
          <w:rFonts w:ascii="Times New Roman" w:hAnsi="Times New Roman"/>
          <w:sz w:val="28"/>
          <w:szCs w:val="28"/>
        </w:rPr>
      </w:pPr>
    </w:p>
    <w:p w:rsidR="005B1353" w:rsidRPr="005B1353" w:rsidRDefault="005B1353" w:rsidP="005B1353">
      <w:pPr>
        <w:spacing w:after="0" w:line="240" w:lineRule="auto"/>
        <w:jc w:val="both"/>
        <w:rPr>
          <w:rFonts w:ascii="Times New Roman" w:hAnsi="Times New Roman"/>
          <w:sz w:val="28"/>
          <w:szCs w:val="28"/>
        </w:rPr>
      </w:pPr>
      <w:r w:rsidRPr="005B1353">
        <w:rPr>
          <w:rFonts w:ascii="Times New Roman" w:hAnsi="Times New Roman"/>
          <w:sz w:val="28"/>
          <w:szCs w:val="28"/>
        </w:rPr>
        <w:t>Секретар міської ради</w:t>
      </w:r>
      <w:r w:rsidRPr="005B1353">
        <w:rPr>
          <w:rFonts w:ascii="Times New Roman" w:hAnsi="Times New Roman"/>
          <w:sz w:val="28"/>
          <w:szCs w:val="28"/>
        </w:rPr>
        <w:tab/>
      </w:r>
      <w:r w:rsidRPr="005B1353">
        <w:rPr>
          <w:rFonts w:ascii="Times New Roman" w:hAnsi="Times New Roman"/>
          <w:sz w:val="28"/>
          <w:szCs w:val="28"/>
        </w:rPr>
        <w:tab/>
      </w:r>
      <w:r w:rsidRPr="005B1353">
        <w:rPr>
          <w:rFonts w:ascii="Times New Roman" w:hAnsi="Times New Roman"/>
          <w:sz w:val="28"/>
          <w:szCs w:val="28"/>
        </w:rPr>
        <w:tab/>
      </w:r>
      <w:r w:rsidRPr="005B1353">
        <w:rPr>
          <w:rFonts w:ascii="Times New Roman" w:hAnsi="Times New Roman"/>
          <w:sz w:val="28"/>
          <w:szCs w:val="28"/>
        </w:rPr>
        <w:tab/>
      </w:r>
      <w:r w:rsidRPr="005B1353">
        <w:rPr>
          <w:rFonts w:ascii="Times New Roman" w:hAnsi="Times New Roman"/>
          <w:sz w:val="28"/>
          <w:szCs w:val="28"/>
        </w:rPr>
        <w:tab/>
      </w:r>
      <w:r w:rsidRPr="005B1353">
        <w:rPr>
          <w:rFonts w:ascii="Times New Roman" w:hAnsi="Times New Roman"/>
          <w:sz w:val="28"/>
          <w:szCs w:val="28"/>
        </w:rPr>
        <w:tab/>
      </w:r>
      <w:r w:rsidRPr="005B1353">
        <w:rPr>
          <w:rFonts w:ascii="Times New Roman" w:hAnsi="Times New Roman"/>
          <w:sz w:val="28"/>
          <w:szCs w:val="28"/>
        </w:rPr>
        <w:tab/>
        <w:t>Н.М. Чиж</w:t>
      </w:r>
      <w:r w:rsidRPr="005B1353">
        <w:rPr>
          <w:rFonts w:ascii="Times New Roman" w:hAnsi="Times New Roman"/>
          <w:sz w:val="28"/>
          <w:szCs w:val="28"/>
        </w:rPr>
        <w:tab/>
      </w:r>
      <w:r w:rsidRPr="005B1353">
        <w:rPr>
          <w:rFonts w:ascii="Times New Roman" w:hAnsi="Times New Roman"/>
          <w:sz w:val="28"/>
          <w:szCs w:val="28"/>
        </w:rPr>
        <w:tab/>
      </w:r>
      <w:r w:rsidRPr="005B1353">
        <w:rPr>
          <w:rFonts w:ascii="Times New Roman" w:hAnsi="Times New Roman"/>
          <w:sz w:val="28"/>
          <w:szCs w:val="28"/>
        </w:rPr>
        <w:tab/>
      </w:r>
      <w:r w:rsidRPr="005B1353">
        <w:rPr>
          <w:rFonts w:ascii="Times New Roman" w:hAnsi="Times New Roman"/>
          <w:sz w:val="28"/>
          <w:szCs w:val="28"/>
        </w:rPr>
        <w:tab/>
      </w:r>
    </w:p>
    <w:p w:rsidR="002F3420" w:rsidRPr="008B4754" w:rsidRDefault="002F3420" w:rsidP="005B1353">
      <w:pPr>
        <w:spacing w:after="0" w:line="240" w:lineRule="auto"/>
        <w:jc w:val="both"/>
        <w:rPr>
          <w:color w:val="000000"/>
          <w:sz w:val="24"/>
          <w:szCs w:val="24"/>
          <w:lang w:eastAsia="uk-UA"/>
        </w:rPr>
      </w:pPr>
    </w:p>
    <w:sectPr w:rsidR="002F3420" w:rsidRPr="008B4754" w:rsidSect="001815F9">
      <w:footerReference w:type="default" r:id="rId9"/>
      <w:pgSz w:w="11906" w:h="16838"/>
      <w:pgMar w:top="1134" w:right="567" w:bottom="1134" w:left="1701" w:header="709" w:footer="37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0A8" w:rsidRDefault="006030A8">
      <w:r>
        <w:separator/>
      </w:r>
    </w:p>
  </w:endnote>
  <w:endnote w:type="continuationSeparator" w:id="0">
    <w:p w:rsidR="006030A8" w:rsidRDefault="006030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513936"/>
      <w:docPartObj>
        <w:docPartGallery w:val="Page Numbers (Bottom of Page)"/>
        <w:docPartUnique/>
      </w:docPartObj>
    </w:sdtPr>
    <w:sdtContent>
      <w:p w:rsidR="00092471" w:rsidRDefault="00373099">
        <w:pPr>
          <w:pStyle w:val="a9"/>
          <w:jc w:val="center"/>
        </w:pPr>
        <w:r w:rsidRPr="001815F9">
          <w:rPr>
            <w:rFonts w:ascii="Times New Roman" w:hAnsi="Times New Roman"/>
            <w:sz w:val="24"/>
            <w:szCs w:val="24"/>
          </w:rPr>
          <w:fldChar w:fldCharType="begin"/>
        </w:r>
        <w:r w:rsidR="00092471" w:rsidRPr="001815F9">
          <w:rPr>
            <w:rFonts w:ascii="Times New Roman" w:hAnsi="Times New Roman"/>
            <w:sz w:val="24"/>
            <w:szCs w:val="24"/>
          </w:rPr>
          <w:instrText xml:space="preserve"> PAGE   \* MERGEFORMAT </w:instrText>
        </w:r>
        <w:r w:rsidRPr="001815F9">
          <w:rPr>
            <w:rFonts w:ascii="Times New Roman" w:hAnsi="Times New Roman"/>
            <w:sz w:val="24"/>
            <w:szCs w:val="24"/>
          </w:rPr>
          <w:fldChar w:fldCharType="separate"/>
        </w:r>
        <w:r w:rsidR="00703ECB">
          <w:rPr>
            <w:rFonts w:ascii="Times New Roman" w:hAnsi="Times New Roman"/>
            <w:noProof/>
            <w:sz w:val="24"/>
            <w:szCs w:val="24"/>
          </w:rPr>
          <w:t>4</w:t>
        </w:r>
        <w:r w:rsidRPr="001815F9">
          <w:rPr>
            <w:rFonts w:ascii="Times New Roman" w:hAnsi="Times New Roman"/>
            <w:sz w:val="24"/>
            <w:szCs w:val="24"/>
          </w:rPr>
          <w:fldChar w:fldCharType="end"/>
        </w:r>
      </w:p>
    </w:sdtContent>
  </w:sdt>
  <w:p w:rsidR="00092471" w:rsidRDefault="0009247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0A8" w:rsidRDefault="006030A8">
      <w:r>
        <w:separator/>
      </w:r>
    </w:p>
  </w:footnote>
  <w:footnote w:type="continuationSeparator" w:id="0">
    <w:p w:rsidR="006030A8" w:rsidRDefault="006030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66F1A"/>
    <w:multiLevelType w:val="multilevel"/>
    <w:tmpl w:val="04B61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55175D"/>
    <w:multiLevelType w:val="multilevel"/>
    <w:tmpl w:val="017404B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
    <w:nsid w:val="2B786876"/>
    <w:multiLevelType w:val="hybridMultilevel"/>
    <w:tmpl w:val="820200D4"/>
    <w:lvl w:ilvl="0" w:tplc="517456E2">
      <w:start w:val="2"/>
      <w:numFmt w:val="bullet"/>
      <w:lvlText w:val="-"/>
      <w:lvlJc w:val="left"/>
      <w:pPr>
        <w:ind w:left="420" w:hanging="360"/>
      </w:pPr>
      <w:rPr>
        <w:rFonts w:ascii="Times New Roman" w:eastAsia="Calibr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nsid w:val="31DB612E"/>
    <w:multiLevelType w:val="multilevel"/>
    <w:tmpl w:val="E0D8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5400F4"/>
    <w:multiLevelType w:val="multilevel"/>
    <w:tmpl w:val="017404B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
    <w:nsid w:val="7EE0228E"/>
    <w:multiLevelType w:val="multilevel"/>
    <w:tmpl w:val="A18C0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stylePaneFormatFilter w:val="3F01"/>
  <w:defaultTabStop w:val="708"/>
  <w:hyphenationZone w:val="425"/>
  <w:characterSpacingControl w:val="doNotCompress"/>
  <w:footnotePr>
    <w:footnote w:id="-1"/>
    <w:footnote w:id="0"/>
  </w:footnotePr>
  <w:endnotePr>
    <w:endnote w:id="-1"/>
    <w:endnote w:id="0"/>
  </w:endnotePr>
  <w:compat>
    <w:useFELayout/>
  </w:compat>
  <w:rsids>
    <w:rsidRoot w:val="000A6E55"/>
    <w:rsid w:val="0001489B"/>
    <w:rsid w:val="00064920"/>
    <w:rsid w:val="00064D2E"/>
    <w:rsid w:val="00075FC0"/>
    <w:rsid w:val="00092471"/>
    <w:rsid w:val="000A26A3"/>
    <w:rsid w:val="000A6E55"/>
    <w:rsid w:val="000B0C47"/>
    <w:rsid w:val="000B2F49"/>
    <w:rsid w:val="000D5D25"/>
    <w:rsid w:val="001173B4"/>
    <w:rsid w:val="001320DE"/>
    <w:rsid w:val="001815F9"/>
    <w:rsid w:val="00192EFF"/>
    <w:rsid w:val="001E1341"/>
    <w:rsid w:val="00230EC5"/>
    <w:rsid w:val="00231D1E"/>
    <w:rsid w:val="00232226"/>
    <w:rsid w:val="002743AB"/>
    <w:rsid w:val="002923AF"/>
    <w:rsid w:val="00293958"/>
    <w:rsid w:val="00295D28"/>
    <w:rsid w:val="002A54D6"/>
    <w:rsid w:val="002A57CD"/>
    <w:rsid w:val="002B480E"/>
    <w:rsid w:val="002E0F66"/>
    <w:rsid w:val="002F2458"/>
    <w:rsid w:val="002F3420"/>
    <w:rsid w:val="00370CF9"/>
    <w:rsid w:val="00373099"/>
    <w:rsid w:val="003922A4"/>
    <w:rsid w:val="003A0034"/>
    <w:rsid w:val="003A0F3F"/>
    <w:rsid w:val="003A5B7B"/>
    <w:rsid w:val="003B678E"/>
    <w:rsid w:val="00411641"/>
    <w:rsid w:val="00437C37"/>
    <w:rsid w:val="00445797"/>
    <w:rsid w:val="004609D1"/>
    <w:rsid w:val="004714CB"/>
    <w:rsid w:val="00472846"/>
    <w:rsid w:val="004D7609"/>
    <w:rsid w:val="00527B02"/>
    <w:rsid w:val="00527B22"/>
    <w:rsid w:val="00565525"/>
    <w:rsid w:val="005925D1"/>
    <w:rsid w:val="005B1353"/>
    <w:rsid w:val="006030A8"/>
    <w:rsid w:val="0062417E"/>
    <w:rsid w:val="00666736"/>
    <w:rsid w:val="006712AE"/>
    <w:rsid w:val="00675C97"/>
    <w:rsid w:val="006E34FD"/>
    <w:rsid w:val="00703ECB"/>
    <w:rsid w:val="00712698"/>
    <w:rsid w:val="0071558B"/>
    <w:rsid w:val="00727789"/>
    <w:rsid w:val="00727C72"/>
    <w:rsid w:val="007316C4"/>
    <w:rsid w:val="00744026"/>
    <w:rsid w:val="00745D49"/>
    <w:rsid w:val="0075237D"/>
    <w:rsid w:val="00761D44"/>
    <w:rsid w:val="00780DD4"/>
    <w:rsid w:val="00781FA6"/>
    <w:rsid w:val="007B5AA4"/>
    <w:rsid w:val="007E164D"/>
    <w:rsid w:val="0084295D"/>
    <w:rsid w:val="00847F93"/>
    <w:rsid w:val="008666B4"/>
    <w:rsid w:val="008913E7"/>
    <w:rsid w:val="008A14B0"/>
    <w:rsid w:val="008A17D0"/>
    <w:rsid w:val="008A4842"/>
    <w:rsid w:val="008C0DC0"/>
    <w:rsid w:val="008C4080"/>
    <w:rsid w:val="00982B41"/>
    <w:rsid w:val="00995E17"/>
    <w:rsid w:val="009C4F20"/>
    <w:rsid w:val="009F59FB"/>
    <w:rsid w:val="009F5CE9"/>
    <w:rsid w:val="00A371B1"/>
    <w:rsid w:val="00A517FF"/>
    <w:rsid w:val="00A61066"/>
    <w:rsid w:val="00A762EF"/>
    <w:rsid w:val="00AC4D18"/>
    <w:rsid w:val="00AE0038"/>
    <w:rsid w:val="00AE4754"/>
    <w:rsid w:val="00B20B7D"/>
    <w:rsid w:val="00B2789F"/>
    <w:rsid w:val="00B560FF"/>
    <w:rsid w:val="00B67CFA"/>
    <w:rsid w:val="00BA02AD"/>
    <w:rsid w:val="00BA3883"/>
    <w:rsid w:val="00BC1D4C"/>
    <w:rsid w:val="00BE0605"/>
    <w:rsid w:val="00BE21FF"/>
    <w:rsid w:val="00C0332A"/>
    <w:rsid w:val="00C11BA7"/>
    <w:rsid w:val="00C31DC3"/>
    <w:rsid w:val="00C4261A"/>
    <w:rsid w:val="00C51A69"/>
    <w:rsid w:val="00C63499"/>
    <w:rsid w:val="00CA04F2"/>
    <w:rsid w:val="00CA1A17"/>
    <w:rsid w:val="00CA5CB3"/>
    <w:rsid w:val="00CC5B8F"/>
    <w:rsid w:val="00CD3ABD"/>
    <w:rsid w:val="00CF4BEA"/>
    <w:rsid w:val="00CF4DD3"/>
    <w:rsid w:val="00D1517F"/>
    <w:rsid w:val="00D21D29"/>
    <w:rsid w:val="00D423B3"/>
    <w:rsid w:val="00D57573"/>
    <w:rsid w:val="00D57D1E"/>
    <w:rsid w:val="00D7215B"/>
    <w:rsid w:val="00D75061"/>
    <w:rsid w:val="00D77D4D"/>
    <w:rsid w:val="00D82D42"/>
    <w:rsid w:val="00D9774E"/>
    <w:rsid w:val="00DA1ED8"/>
    <w:rsid w:val="00DA2578"/>
    <w:rsid w:val="00DB0C26"/>
    <w:rsid w:val="00DC370C"/>
    <w:rsid w:val="00E05FA1"/>
    <w:rsid w:val="00E079A7"/>
    <w:rsid w:val="00E16420"/>
    <w:rsid w:val="00EB20EB"/>
    <w:rsid w:val="00EB426E"/>
    <w:rsid w:val="00ED7B3E"/>
    <w:rsid w:val="00EE54BB"/>
    <w:rsid w:val="00EF3B4B"/>
    <w:rsid w:val="00EF70D7"/>
    <w:rsid w:val="00F3526F"/>
    <w:rsid w:val="00F41EB5"/>
    <w:rsid w:val="00F61B19"/>
    <w:rsid w:val="00F75803"/>
    <w:rsid w:val="00F76D2F"/>
    <w:rsid w:val="00F95631"/>
    <w:rsid w:val="00FA274B"/>
    <w:rsid w:val="00FF08C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6E55"/>
    <w:pPr>
      <w:spacing w:after="200" w:line="276" w:lineRule="auto"/>
    </w:pPr>
    <w:rPr>
      <w:rFonts w:ascii="Calibri" w:eastAsia="Calibri" w:hAnsi="Calibri"/>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0A6E55"/>
    <w:pPr>
      <w:spacing w:before="100" w:beforeAutospacing="1" w:after="100" w:afterAutospacing="1" w:line="240" w:lineRule="auto"/>
    </w:pPr>
    <w:rPr>
      <w:rFonts w:ascii="Times New Roman" w:eastAsia="Times New Roman" w:hAnsi="Times New Roman"/>
      <w:color w:val="000000"/>
      <w:sz w:val="24"/>
      <w:szCs w:val="24"/>
      <w:lang w:eastAsia="uk-UA"/>
    </w:rPr>
  </w:style>
  <w:style w:type="paragraph" w:styleId="a4">
    <w:name w:val="Body Text"/>
    <w:basedOn w:val="a"/>
    <w:link w:val="a5"/>
    <w:rsid w:val="000A6E55"/>
    <w:pPr>
      <w:spacing w:after="120" w:line="240" w:lineRule="auto"/>
      <w:jc w:val="both"/>
    </w:pPr>
    <w:rPr>
      <w:rFonts w:ascii="Times New Roman" w:eastAsia="Times New Roman" w:hAnsi="Times New Roman"/>
      <w:sz w:val="24"/>
      <w:szCs w:val="20"/>
      <w:lang w:eastAsia="ru-RU"/>
    </w:rPr>
  </w:style>
  <w:style w:type="character" w:customStyle="1" w:styleId="a5">
    <w:name w:val="Основной текст Знак"/>
    <w:basedOn w:val="a0"/>
    <w:link w:val="a4"/>
    <w:rsid w:val="000A6E55"/>
    <w:rPr>
      <w:sz w:val="24"/>
      <w:lang w:val="uk-UA" w:eastAsia="ru-RU" w:bidi="ar-SA"/>
    </w:rPr>
  </w:style>
  <w:style w:type="paragraph" w:styleId="a6">
    <w:name w:val="header"/>
    <w:basedOn w:val="a"/>
    <w:link w:val="a7"/>
    <w:unhideWhenUsed/>
    <w:rsid w:val="000A6E55"/>
    <w:pPr>
      <w:tabs>
        <w:tab w:val="center" w:pos="4819"/>
        <w:tab w:val="right" w:pos="9639"/>
      </w:tabs>
      <w:spacing w:after="0" w:line="240" w:lineRule="auto"/>
    </w:pPr>
  </w:style>
  <w:style w:type="character" w:customStyle="1" w:styleId="a7">
    <w:name w:val="Верхний колонтитул Знак"/>
    <w:basedOn w:val="a0"/>
    <w:link w:val="a6"/>
    <w:rsid w:val="000A6E55"/>
    <w:rPr>
      <w:rFonts w:ascii="Calibri" w:eastAsia="Calibri" w:hAnsi="Calibri"/>
      <w:sz w:val="22"/>
      <w:szCs w:val="22"/>
      <w:lang w:val="uk-UA" w:eastAsia="en-US" w:bidi="ar-SA"/>
    </w:rPr>
  </w:style>
  <w:style w:type="paragraph" w:customStyle="1" w:styleId="rvps2">
    <w:name w:val="rvps2"/>
    <w:basedOn w:val="a"/>
    <w:rsid w:val="0041164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8C4080"/>
  </w:style>
  <w:style w:type="character" w:customStyle="1" w:styleId="apple-converted-space">
    <w:name w:val="apple-converted-space"/>
    <w:basedOn w:val="a0"/>
    <w:rsid w:val="008C4080"/>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B67CFA"/>
    <w:pPr>
      <w:spacing w:after="0" w:line="240" w:lineRule="auto"/>
    </w:pPr>
    <w:rPr>
      <w:rFonts w:ascii="Verdana" w:eastAsia="Times New Roman" w:hAnsi="Verdana" w:cs="Verdana"/>
      <w:sz w:val="20"/>
      <w:szCs w:val="20"/>
      <w:lang w:val="en-US"/>
    </w:rPr>
  </w:style>
  <w:style w:type="paragraph" w:styleId="HTML">
    <w:name w:val="HTML Preformatted"/>
    <w:basedOn w:val="a"/>
    <w:link w:val="HTML0"/>
    <w:rsid w:val="001E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table" w:styleId="a8">
    <w:name w:val="Table Grid"/>
    <w:basedOn w:val="a1"/>
    <w:rsid w:val="00995E17"/>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Стиль2"/>
    <w:basedOn w:val="a"/>
    <w:rsid w:val="008A14B0"/>
    <w:pPr>
      <w:spacing w:after="0"/>
    </w:pPr>
    <w:rPr>
      <w:rFonts w:ascii="Times New Roman" w:hAnsi="Times New Roman"/>
      <w:sz w:val="28"/>
      <w:szCs w:val="28"/>
      <w:lang w:val="ru-RU"/>
    </w:rPr>
  </w:style>
  <w:style w:type="paragraph" w:styleId="a9">
    <w:name w:val="footer"/>
    <w:basedOn w:val="a"/>
    <w:link w:val="aa"/>
    <w:uiPriority w:val="99"/>
    <w:rsid w:val="003A5B7B"/>
    <w:pPr>
      <w:tabs>
        <w:tab w:val="center" w:pos="4677"/>
        <w:tab w:val="right" w:pos="9355"/>
      </w:tabs>
    </w:pPr>
  </w:style>
  <w:style w:type="paragraph" w:customStyle="1" w:styleId="ab">
    <w:name w:val="Знак"/>
    <w:basedOn w:val="a"/>
    <w:rsid w:val="00F75803"/>
    <w:pPr>
      <w:spacing w:after="0" w:line="240" w:lineRule="auto"/>
    </w:pPr>
    <w:rPr>
      <w:rFonts w:ascii="Verdana" w:eastAsia="Times New Roman" w:hAnsi="Verdana" w:cs="Verdana"/>
      <w:sz w:val="20"/>
      <w:szCs w:val="20"/>
      <w:lang w:val="en-US"/>
    </w:rPr>
  </w:style>
  <w:style w:type="character" w:customStyle="1" w:styleId="HTML0">
    <w:name w:val="Стандартный HTML Знак"/>
    <w:basedOn w:val="a0"/>
    <w:link w:val="HTML"/>
    <w:locked/>
    <w:rsid w:val="00F75803"/>
    <w:rPr>
      <w:rFonts w:ascii="Courier New" w:hAnsi="Courier New" w:cs="Courier New"/>
      <w:lang w:val="ru-RU" w:eastAsia="ru-RU" w:bidi="ar-SA"/>
    </w:rPr>
  </w:style>
  <w:style w:type="character" w:styleId="ac">
    <w:name w:val="Hyperlink"/>
    <w:basedOn w:val="a0"/>
    <w:uiPriority w:val="99"/>
    <w:unhideWhenUsed/>
    <w:rsid w:val="00D21D29"/>
    <w:rPr>
      <w:color w:val="0000FF"/>
      <w:u w:val="single"/>
    </w:rPr>
  </w:style>
  <w:style w:type="paragraph" w:styleId="ad">
    <w:name w:val="List Paragraph"/>
    <w:basedOn w:val="a"/>
    <w:uiPriority w:val="34"/>
    <w:qFormat/>
    <w:rsid w:val="00D21D29"/>
    <w:pPr>
      <w:ind w:left="720"/>
      <w:contextualSpacing/>
    </w:pPr>
  </w:style>
  <w:style w:type="character" w:customStyle="1" w:styleId="aa">
    <w:name w:val="Нижний колонтитул Знак"/>
    <w:basedOn w:val="a0"/>
    <w:link w:val="a9"/>
    <w:uiPriority w:val="99"/>
    <w:rsid w:val="001815F9"/>
    <w:rPr>
      <w:rFonts w:ascii="Calibri" w:eastAsia="Calibri" w:hAnsi="Calibri"/>
      <w:sz w:val="22"/>
      <w:szCs w:val="22"/>
      <w:lang w:val="uk-UA" w:eastAsia="en-US"/>
    </w:rPr>
  </w:style>
</w:styles>
</file>

<file path=word/webSettings.xml><?xml version="1.0" encoding="utf-8"?>
<w:webSettings xmlns:r="http://schemas.openxmlformats.org/officeDocument/2006/relationships" xmlns:w="http://schemas.openxmlformats.org/wordprocessingml/2006/main">
  <w:divs>
    <w:div w:id="99492112">
      <w:bodyDiv w:val="1"/>
      <w:marLeft w:val="0"/>
      <w:marRight w:val="0"/>
      <w:marTop w:val="0"/>
      <w:marBottom w:val="0"/>
      <w:divBdr>
        <w:top w:val="none" w:sz="0" w:space="0" w:color="auto"/>
        <w:left w:val="none" w:sz="0" w:space="0" w:color="auto"/>
        <w:bottom w:val="none" w:sz="0" w:space="0" w:color="auto"/>
        <w:right w:val="none" w:sz="0" w:space="0" w:color="auto"/>
      </w:divBdr>
    </w:div>
    <w:div w:id="204489101">
      <w:bodyDiv w:val="1"/>
      <w:marLeft w:val="0"/>
      <w:marRight w:val="0"/>
      <w:marTop w:val="0"/>
      <w:marBottom w:val="0"/>
      <w:divBdr>
        <w:top w:val="none" w:sz="0" w:space="0" w:color="auto"/>
        <w:left w:val="none" w:sz="0" w:space="0" w:color="auto"/>
        <w:bottom w:val="none" w:sz="0" w:space="0" w:color="auto"/>
        <w:right w:val="none" w:sz="0" w:space="0" w:color="auto"/>
      </w:divBdr>
    </w:div>
    <w:div w:id="347027929">
      <w:bodyDiv w:val="1"/>
      <w:marLeft w:val="0"/>
      <w:marRight w:val="0"/>
      <w:marTop w:val="0"/>
      <w:marBottom w:val="0"/>
      <w:divBdr>
        <w:top w:val="none" w:sz="0" w:space="0" w:color="auto"/>
        <w:left w:val="none" w:sz="0" w:space="0" w:color="auto"/>
        <w:bottom w:val="none" w:sz="0" w:space="0" w:color="auto"/>
        <w:right w:val="none" w:sz="0" w:space="0" w:color="auto"/>
      </w:divBdr>
    </w:div>
    <w:div w:id="379673356">
      <w:bodyDiv w:val="1"/>
      <w:marLeft w:val="0"/>
      <w:marRight w:val="0"/>
      <w:marTop w:val="0"/>
      <w:marBottom w:val="0"/>
      <w:divBdr>
        <w:top w:val="none" w:sz="0" w:space="0" w:color="auto"/>
        <w:left w:val="none" w:sz="0" w:space="0" w:color="auto"/>
        <w:bottom w:val="none" w:sz="0" w:space="0" w:color="auto"/>
        <w:right w:val="none" w:sz="0" w:space="0" w:color="auto"/>
      </w:divBdr>
    </w:div>
    <w:div w:id="410738736">
      <w:bodyDiv w:val="1"/>
      <w:marLeft w:val="0"/>
      <w:marRight w:val="0"/>
      <w:marTop w:val="0"/>
      <w:marBottom w:val="0"/>
      <w:divBdr>
        <w:top w:val="none" w:sz="0" w:space="0" w:color="auto"/>
        <w:left w:val="none" w:sz="0" w:space="0" w:color="auto"/>
        <w:bottom w:val="none" w:sz="0" w:space="0" w:color="auto"/>
        <w:right w:val="none" w:sz="0" w:space="0" w:color="auto"/>
      </w:divBdr>
    </w:div>
    <w:div w:id="913316768">
      <w:bodyDiv w:val="1"/>
      <w:marLeft w:val="0"/>
      <w:marRight w:val="0"/>
      <w:marTop w:val="0"/>
      <w:marBottom w:val="0"/>
      <w:divBdr>
        <w:top w:val="none" w:sz="0" w:space="0" w:color="auto"/>
        <w:left w:val="none" w:sz="0" w:space="0" w:color="auto"/>
        <w:bottom w:val="none" w:sz="0" w:space="0" w:color="auto"/>
        <w:right w:val="none" w:sz="0" w:space="0" w:color="auto"/>
      </w:divBdr>
    </w:div>
    <w:div w:id="988903753">
      <w:bodyDiv w:val="1"/>
      <w:marLeft w:val="0"/>
      <w:marRight w:val="0"/>
      <w:marTop w:val="0"/>
      <w:marBottom w:val="0"/>
      <w:divBdr>
        <w:top w:val="none" w:sz="0" w:space="0" w:color="auto"/>
        <w:left w:val="none" w:sz="0" w:space="0" w:color="auto"/>
        <w:bottom w:val="none" w:sz="0" w:space="0" w:color="auto"/>
        <w:right w:val="none" w:sz="0" w:space="0" w:color="auto"/>
      </w:divBdr>
    </w:div>
    <w:div w:id="1133406139">
      <w:bodyDiv w:val="1"/>
      <w:marLeft w:val="0"/>
      <w:marRight w:val="0"/>
      <w:marTop w:val="0"/>
      <w:marBottom w:val="0"/>
      <w:divBdr>
        <w:top w:val="none" w:sz="0" w:space="0" w:color="auto"/>
        <w:left w:val="none" w:sz="0" w:space="0" w:color="auto"/>
        <w:bottom w:val="none" w:sz="0" w:space="0" w:color="auto"/>
        <w:right w:val="none" w:sz="0" w:space="0" w:color="auto"/>
      </w:divBdr>
    </w:div>
    <w:div w:id="1155223700">
      <w:bodyDiv w:val="1"/>
      <w:marLeft w:val="0"/>
      <w:marRight w:val="0"/>
      <w:marTop w:val="0"/>
      <w:marBottom w:val="0"/>
      <w:divBdr>
        <w:top w:val="none" w:sz="0" w:space="0" w:color="auto"/>
        <w:left w:val="none" w:sz="0" w:space="0" w:color="auto"/>
        <w:bottom w:val="none" w:sz="0" w:space="0" w:color="auto"/>
        <w:right w:val="none" w:sz="0" w:space="0" w:color="auto"/>
      </w:divBdr>
    </w:div>
    <w:div w:id="1616717938">
      <w:bodyDiv w:val="1"/>
      <w:marLeft w:val="0"/>
      <w:marRight w:val="0"/>
      <w:marTop w:val="0"/>
      <w:marBottom w:val="0"/>
      <w:divBdr>
        <w:top w:val="none" w:sz="0" w:space="0" w:color="auto"/>
        <w:left w:val="none" w:sz="0" w:space="0" w:color="auto"/>
        <w:bottom w:val="none" w:sz="0" w:space="0" w:color="auto"/>
        <w:right w:val="none" w:sz="0" w:space="0" w:color="auto"/>
      </w:divBdr>
    </w:div>
    <w:div w:id="1744378824">
      <w:bodyDiv w:val="1"/>
      <w:marLeft w:val="0"/>
      <w:marRight w:val="0"/>
      <w:marTop w:val="0"/>
      <w:marBottom w:val="0"/>
      <w:divBdr>
        <w:top w:val="none" w:sz="0" w:space="0" w:color="auto"/>
        <w:left w:val="none" w:sz="0" w:space="0" w:color="auto"/>
        <w:bottom w:val="none" w:sz="0" w:space="0" w:color="auto"/>
        <w:right w:val="none" w:sz="0" w:space="0" w:color="auto"/>
      </w:divBdr>
    </w:div>
    <w:div w:id="1977367856">
      <w:bodyDiv w:val="1"/>
      <w:marLeft w:val="0"/>
      <w:marRight w:val="0"/>
      <w:marTop w:val="0"/>
      <w:marBottom w:val="0"/>
      <w:divBdr>
        <w:top w:val="none" w:sz="0" w:space="0" w:color="auto"/>
        <w:left w:val="none" w:sz="0" w:space="0" w:color="auto"/>
        <w:bottom w:val="none" w:sz="0" w:space="0" w:color="auto"/>
        <w:right w:val="none" w:sz="0" w:space="0" w:color="auto"/>
      </w:divBdr>
    </w:div>
    <w:div w:id="198215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t-rada.gov.ua/pages/p8413" TargetMode="External"/><Relationship Id="rId3" Type="http://schemas.openxmlformats.org/officeDocument/2006/relationships/settings" Target="settings.xml"/><Relationship Id="rId7" Type="http://schemas.openxmlformats.org/officeDocument/2006/relationships/hyperlink" Target="http://zt-rada.gov.ua/pages/p84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4</Pages>
  <Words>4613</Words>
  <Characters>2630</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ПОЛОЖЕННЯ</vt:lpstr>
    </vt:vector>
  </TitlesOfParts>
  <Company>Организация</Company>
  <LinksUpToDate>false</LinksUpToDate>
  <CharactersWithSpaces>7229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ПОЛОЖЕННЯ</dc:title>
  <dc:creator>Customer</dc:creator>
  <cp:lastModifiedBy>Borys</cp:lastModifiedBy>
  <cp:revision>11</cp:revision>
  <cp:lastPrinted>2014-01-21T11:44:00Z</cp:lastPrinted>
  <dcterms:created xsi:type="dcterms:W3CDTF">2017-02-21T08:23:00Z</dcterms:created>
  <dcterms:modified xsi:type="dcterms:W3CDTF">2017-02-26T23:01:00Z</dcterms:modified>
</cp:coreProperties>
</file>